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116C64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  <w:r>
        <w:rPr>
          <w:b/>
          <w:bCs/>
          <w:sz w:val="28"/>
          <w:szCs w:val="28"/>
        </w:rPr>
        <w:t xml:space="preserve">  </w:t>
      </w:r>
    </w:p>
    <w:p w:rsidR="00684CCC" w:rsidRPr="00F632B2" w:rsidRDefault="00684CCC" w:rsidP="00684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F632B2">
        <w:rPr>
          <w:b/>
          <w:bCs/>
          <w:sz w:val="28"/>
        </w:rPr>
        <w:t>(заочная форма обучения)</w:t>
      </w:r>
    </w:p>
    <w:p w:rsidR="00684CCC" w:rsidRDefault="00684CCC" w:rsidP="00684C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Pr="00D17081" w:rsidRDefault="00506DA7" w:rsidP="00506D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D411CC" w:rsidRDefault="00D411CC" w:rsidP="00506DA7">
      <w:pPr>
        <w:widowControl w:val="0"/>
        <w:jc w:val="both"/>
        <w:rPr>
          <w:sz w:val="28"/>
          <w:szCs w:val="28"/>
        </w:rPr>
        <w:sectPr w:rsidR="00D411CC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Pr="00556729" w:rsidRDefault="00506DA7" w:rsidP="00506DA7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116C64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  <w:r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F65F69">
        <w:rPr>
          <w:b/>
          <w:bCs/>
          <w:sz w:val="28"/>
          <w:szCs w:val="28"/>
        </w:rPr>
        <w:t>23.02.07</w:t>
      </w:r>
      <w:r w:rsidRPr="0065657A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 xml:space="preserve">Техническое обслуживание и ремонт </w:t>
      </w:r>
      <w:r w:rsidR="009B102A">
        <w:rPr>
          <w:b/>
          <w:bCs/>
          <w:sz w:val="28"/>
          <w:szCs w:val="28"/>
        </w:rPr>
        <w:t>автотранспортных средств</w:t>
      </w:r>
    </w:p>
    <w:p w:rsidR="00506DA7" w:rsidRPr="00F72F3D" w:rsidRDefault="00506DA7" w:rsidP="00506DA7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506DA7" w:rsidRPr="00E577B2" w:rsidRDefault="00F65F69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</w:t>
      </w:r>
      <w:r w:rsidR="00506DA7">
        <w:rPr>
          <w:sz w:val="28"/>
          <w:szCs w:val="28"/>
        </w:rPr>
        <w:t xml:space="preserve">, преподаватель </w:t>
      </w:r>
    </w:p>
    <w:p w:rsidR="00506DA7" w:rsidRPr="00E577B2" w:rsidRDefault="00DF2BE9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506DA7" w:rsidRPr="006D05A3">
        <w:rPr>
          <w:sz w:val="28"/>
          <w:szCs w:val="28"/>
        </w:rPr>
        <w:t xml:space="preserve"> Владимировна,</w:t>
      </w:r>
      <w:r w:rsidR="00506DA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D411CC" w:rsidRDefault="00D411CC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D411CC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DF2BE9" w:rsidRPr="00DF2BE9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5C6AE2" w:rsidRPr="00FF3BC8" w:rsidRDefault="005C6AE2" w:rsidP="00684CC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Default="0078748B"/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B102A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5C6AE2" w:rsidRDefault="00EF6884" w:rsidP="00EF6884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B102A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FF3BC8">
        <w:rPr>
          <w:b/>
          <w:bCs/>
          <w:sz w:val="28"/>
          <w:szCs w:val="28"/>
        </w:rPr>
        <w:t>23.02.07</w:t>
      </w:r>
      <w:r w:rsidR="005C6AE2" w:rsidRPr="0065657A">
        <w:rPr>
          <w:b/>
          <w:bCs/>
          <w:sz w:val="28"/>
          <w:szCs w:val="28"/>
        </w:rPr>
        <w:t xml:space="preserve"> </w:t>
      </w:r>
      <w:r w:rsidR="00FF3BC8">
        <w:rPr>
          <w:b/>
          <w:bCs/>
          <w:sz w:val="28"/>
          <w:szCs w:val="28"/>
        </w:rPr>
        <w:t xml:space="preserve">Техническое обслуживание и ремонт </w:t>
      </w:r>
      <w:r w:rsidR="009B102A">
        <w:rPr>
          <w:b/>
          <w:bCs/>
          <w:sz w:val="28"/>
          <w:szCs w:val="28"/>
        </w:rPr>
        <w:t>автотранспортных средств</w:t>
      </w:r>
      <w:r w:rsidR="005C6AE2" w:rsidRPr="000469CC">
        <w:rPr>
          <w:color w:val="000000"/>
          <w:sz w:val="28"/>
          <w:szCs w:val="28"/>
        </w:rPr>
        <w:t xml:space="preserve">, </w:t>
      </w:r>
      <w:r w:rsidR="005C6AE2" w:rsidRPr="004C0EF2">
        <w:rPr>
          <w:bCs/>
          <w:sz w:val="28"/>
          <w:szCs w:val="28"/>
        </w:rPr>
        <w:t>по направлению подготовки</w:t>
      </w:r>
      <w:r w:rsidR="005C6AE2" w:rsidRPr="004C0EF2">
        <w:rPr>
          <w:sz w:val="28"/>
          <w:szCs w:val="28"/>
        </w:rPr>
        <w:t xml:space="preserve"> </w:t>
      </w:r>
      <w:r w:rsidR="002C46C8">
        <w:rPr>
          <w:b/>
          <w:sz w:val="28"/>
          <w:szCs w:val="28"/>
        </w:rPr>
        <w:t>23</w:t>
      </w:r>
      <w:r w:rsidR="005C6AE2" w:rsidRPr="00556729">
        <w:rPr>
          <w:b/>
          <w:sz w:val="28"/>
          <w:szCs w:val="28"/>
        </w:rPr>
        <w:t xml:space="preserve">.00.00 </w:t>
      </w:r>
      <w:r w:rsidR="002C46C8">
        <w:rPr>
          <w:b/>
          <w:sz w:val="28"/>
          <w:szCs w:val="28"/>
        </w:rPr>
        <w:t>Техника и технология наземного транспорта</w:t>
      </w:r>
      <w:r w:rsidR="005C6AE2">
        <w:rPr>
          <w:b/>
          <w:sz w:val="28"/>
          <w:szCs w:val="28"/>
        </w:rPr>
        <w:t>.</w:t>
      </w:r>
    </w:p>
    <w:p w:rsidR="00AB773C" w:rsidRDefault="00AB773C" w:rsidP="00AB773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2C46C8">
        <w:rPr>
          <w:rFonts w:eastAsia="Times New Roman"/>
          <w:bCs/>
          <w:sz w:val="28"/>
          <w:szCs w:val="28"/>
        </w:rPr>
        <w:t>Инженерная графика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2C46C8">
        <w:rPr>
          <w:bCs/>
          <w:sz w:val="28"/>
          <w:szCs w:val="28"/>
        </w:rPr>
        <w:t>23</w:t>
      </w:r>
      <w:r w:rsidRPr="00AB773C">
        <w:rPr>
          <w:bCs/>
          <w:sz w:val="28"/>
          <w:szCs w:val="28"/>
        </w:rPr>
        <w:t xml:space="preserve">.02.07 </w:t>
      </w:r>
      <w:r w:rsidR="002C46C8">
        <w:rPr>
          <w:bCs/>
          <w:sz w:val="28"/>
          <w:szCs w:val="28"/>
        </w:rPr>
        <w:t xml:space="preserve">Техническое обслуживание и ремонт </w:t>
      </w:r>
      <w:r w:rsidR="009B102A">
        <w:rPr>
          <w:bCs/>
          <w:sz w:val="28"/>
          <w:szCs w:val="28"/>
        </w:rPr>
        <w:t>автотранспортных средств.</w:t>
      </w:r>
    </w:p>
    <w:p w:rsidR="00AB773C" w:rsidRPr="00AB773C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3203"/>
        <w:gridCol w:w="5585"/>
      </w:tblGrid>
      <w:tr w:rsidR="00AB773C" w:rsidRPr="00BC1305" w:rsidTr="00B66A07">
        <w:tc>
          <w:tcPr>
            <w:tcW w:w="1129" w:type="dxa"/>
            <w:vAlign w:val="center"/>
          </w:tcPr>
          <w:p w:rsidR="00AB773C" w:rsidRPr="00BC1305" w:rsidRDefault="00AB773C" w:rsidP="00AB773C">
            <w:pPr>
              <w:jc w:val="center"/>
              <w:rPr>
                <w:rStyle w:val="a9"/>
                <w:rFonts w:eastAsia="Times New Roman"/>
                <w:b/>
                <w:i w:val="0"/>
                <w:sz w:val="24"/>
                <w:szCs w:val="24"/>
              </w:rPr>
            </w:pPr>
            <w:r w:rsidRPr="00BC1305">
              <w:rPr>
                <w:rStyle w:val="a9"/>
                <w:rFonts w:eastAsia="Times New Roman"/>
                <w:b/>
                <w:i w:val="0"/>
                <w:iCs/>
                <w:sz w:val="24"/>
                <w:szCs w:val="24"/>
              </w:rPr>
              <w:t>Код</w:t>
            </w:r>
          </w:p>
        </w:tc>
        <w:tc>
          <w:tcPr>
            <w:tcW w:w="3232" w:type="dxa"/>
            <w:vAlign w:val="center"/>
          </w:tcPr>
          <w:p w:rsidR="00AB773C" w:rsidRPr="00BC1305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BC1305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5670" w:type="dxa"/>
          </w:tcPr>
          <w:p w:rsidR="00AB773C" w:rsidRPr="00BC1305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BC1305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2C46C8" w:rsidRPr="00BC1305" w:rsidTr="00B66A07">
        <w:tc>
          <w:tcPr>
            <w:tcW w:w="1129" w:type="dxa"/>
          </w:tcPr>
          <w:p w:rsidR="002C46C8" w:rsidRPr="00BC1305" w:rsidRDefault="002C46C8" w:rsidP="002C46C8">
            <w:pPr>
              <w:pStyle w:val="Standard"/>
              <w:spacing w:before="0" w:after="0"/>
            </w:pPr>
            <w:r w:rsidRPr="00BC1305">
              <w:t>ОК01-ОК.07</w:t>
            </w:r>
          </w:p>
          <w:p w:rsidR="002C46C8" w:rsidRPr="00BC1305" w:rsidRDefault="002C46C8" w:rsidP="002C46C8">
            <w:pPr>
              <w:pStyle w:val="Standard"/>
              <w:spacing w:before="0" w:after="0"/>
              <w:rPr>
                <w:bCs/>
                <w:i/>
              </w:rPr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2</w:t>
            </w:r>
            <w:r w:rsidRPr="00BC1305">
              <w:rPr>
                <w:bCs/>
              </w:rPr>
              <w:t xml:space="preserve">.3 </w:t>
            </w:r>
          </w:p>
          <w:p w:rsidR="002C46C8" w:rsidRPr="00BC1305" w:rsidRDefault="002C46C8" w:rsidP="002C46C8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4</w:t>
            </w:r>
            <w:r w:rsidRPr="00BC1305">
              <w:rPr>
                <w:bCs/>
              </w:rPr>
              <w:t xml:space="preserve">.1 </w:t>
            </w:r>
          </w:p>
          <w:p w:rsidR="002C46C8" w:rsidRPr="00BC1305" w:rsidRDefault="002C46C8" w:rsidP="002C46C8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4</w:t>
            </w:r>
            <w:r w:rsidRPr="00BC1305">
              <w:rPr>
                <w:bCs/>
              </w:rPr>
              <w:t xml:space="preserve">.2 </w:t>
            </w:r>
          </w:p>
          <w:p w:rsidR="002C46C8" w:rsidRPr="00BC1305" w:rsidRDefault="002C46C8" w:rsidP="00C86A71">
            <w:pPr>
              <w:pStyle w:val="Standard"/>
              <w:spacing w:after="0"/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4</w:t>
            </w:r>
            <w:r w:rsidRPr="00BC1305">
              <w:rPr>
                <w:bCs/>
              </w:rPr>
              <w:t xml:space="preserve">.3 </w:t>
            </w:r>
          </w:p>
        </w:tc>
        <w:tc>
          <w:tcPr>
            <w:tcW w:w="3232" w:type="dxa"/>
          </w:tcPr>
          <w:p w:rsidR="002C46C8" w:rsidRPr="00BC1305" w:rsidRDefault="002C46C8" w:rsidP="002C46C8">
            <w:pPr>
              <w:pStyle w:val="Standard"/>
              <w:spacing w:before="0" w:after="0"/>
            </w:pPr>
            <w:r w:rsidRPr="00BC1305"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5670" w:type="dxa"/>
          </w:tcPr>
          <w:p w:rsidR="002C46C8" w:rsidRPr="00BC1305" w:rsidRDefault="002C46C8" w:rsidP="002C46C8">
            <w:pPr>
              <w:pStyle w:val="Standard"/>
              <w:spacing w:before="0" w:after="0"/>
            </w:pPr>
            <w:r w:rsidRPr="00BC1305"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78748B" w:rsidRDefault="0078748B" w:rsidP="00AB773C">
      <w:pPr>
        <w:spacing w:line="242" w:lineRule="auto"/>
        <w:jc w:val="both"/>
        <w:rPr>
          <w:sz w:val="20"/>
          <w:szCs w:val="20"/>
        </w:rPr>
      </w:pPr>
    </w:p>
    <w:p w:rsidR="002C46C8" w:rsidRDefault="002C46C8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DF2BE9" w:rsidRDefault="00DF2BE9" w:rsidP="00AB773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0"/>
        <w:gridCol w:w="1862"/>
      </w:tblGrid>
      <w:tr w:rsidR="00684CCC" w:rsidRPr="00CE5CA0" w:rsidTr="00CB02FA">
        <w:trPr>
          <w:trHeight w:val="693"/>
        </w:trPr>
        <w:tc>
          <w:tcPr>
            <w:tcW w:w="4073" w:type="pct"/>
            <w:vAlign w:val="center"/>
          </w:tcPr>
          <w:p w:rsidR="00684CCC" w:rsidRPr="00F407E5" w:rsidRDefault="00684CCC" w:rsidP="00CB02FA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684CCC" w:rsidRDefault="00684CCC" w:rsidP="00CB02F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684CCC" w:rsidRPr="00CE5CA0" w:rsidRDefault="00684CCC" w:rsidP="00CB02FA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684CCC" w:rsidRPr="00CE5CA0" w:rsidTr="00CB02FA">
        <w:trPr>
          <w:trHeight w:val="285"/>
        </w:trPr>
        <w:tc>
          <w:tcPr>
            <w:tcW w:w="4073" w:type="pct"/>
          </w:tcPr>
          <w:p w:rsidR="00684CCC" w:rsidRPr="00F407E5" w:rsidRDefault="00684CCC" w:rsidP="00CB02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684CCC" w:rsidRPr="00CE5CA0" w:rsidRDefault="00684CCC" w:rsidP="00CB02F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132</w:t>
            </w:r>
          </w:p>
        </w:tc>
      </w:tr>
      <w:tr w:rsidR="00684CCC" w:rsidRPr="00CE5CA0" w:rsidTr="00CB02FA">
        <w:trPr>
          <w:trHeight w:val="285"/>
        </w:trPr>
        <w:tc>
          <w:tcPr>
            <w:tcW w:w="4073" w:type="pct"/>
          </w:tcPr>
          <w:p w:rsidR="00684CCC" w:rsidRDefault="00684CCC" w:rsidP="00CB02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684CCC" w:rsidRDefault="00684CCC" w:rsidP="00CB02F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684CCC" w:rsidRPr="00CE5CA0" w:rsidTr="00CB02FA">
        <w:tc>
          <w:tcPr>
            <w:tcW w:w="4073" w:type="pct"/>
          </w:tcPr>
          <w:p w:rsidR="00684CCC" w:rsidRPr="00F407E5" w:rsidRDefault="00684CCC" w:rsidP="00CB02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684CCC" w:rsidRDefault="00684CCC" w:rsidP="00CB02FA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684CCC" w:rsidTr="00CB02FA">
        <w:tc>
          <w:tcPr>
            <w:tcW w:w="4073" w:type="pct"/>
          </w:tcPr>
          <w:p w:rsidR="00684CCC" w:rsidRPr="00F407E5" w:rsidRDefault="00684CCC" w:rsidP="00CB02FA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684CCC" w:rsidRPr="00530B76" w:rsidRDefault="00684CCC" w:rsidP="00CB02F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684CCC" w:rsidRPr="00530B76" w:rsidTr="00CB02FA">
        <w:tc>
          <w:tcPr>
            <w:tcW w:w="4073" w:type="pct"/>
          </w:tcPr>
          <w:p w:rsidR="00684CCC" w:rsidRPr="00860B78" w:rsidRDefault="00684CCC" w:rsidP="00CB02F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</w:tcPr>
          <w:p w:rsidR="00684CCC" w:rsidRPr="00CE5CA0" w:rsidRDefault="00684CCC" w:rsidP="00CB02F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684CCC" w:rsidRPr="00812F08" w:rsidTr="00CB02FA">
        <w:tc>
          <w:tcPr>
            <w:tcW w:w="5000" w:type="pct"/>
            <w:gridSpan w:val="2"/>
          </w:tcPr>
          <w:p w:rsidR="00684CCC" w:rsidRPr="00812F08" w:rsidRDefault="00684CCC" w:rsidP="00CB02FA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DF2BE9" w:rsidRPr="00910B19" w:rsidRDefault="00DF2BE9" w:rsidP="00AB773C">
      <w:pPr>
        <w:rPr>
          <w:b/>
          <w:sz w:val="28"/>
        </w:rPr>
      </w:pPr>
    </w:p>
    <w:p w:rsidR="00AB773C" w:rsidRDefault="00AB773C" w:rsidP="00AB773C"/>
    <w:p w:rsidR="0078748B" w:rsidRDefault="0078748B" w:rsidP="0078748B">
      <w:pPr>
        <w:spacing w:line="200" w:lineRule="exact"/>
        <w:rPr>
          <w:sz w:val="20"/>
          <w:szCs w:val="20"/>
        </w:rPr>
      </w:pP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E755A5">
        <w:rPr>
          <w:rFonts w:eastAsia="Times New Roman"/>
          <w:b/>
          <w:bCs/>
          <w:sz w:val="28"/>
          <w:szCs w:val="28"/>
        </w:rPr>
        <w:t xml:space="preserve">ОПЦ. </w:t>
      </w:r>
      <w:r w:rsidR="008D0A06">
        <w:rPr>
          <w:rFonts w:eastAsia="Times New Roman"/>
          <w:b/>
          <w:bCs/>
          <w:sz w:val="28"/>
          <w:szCs w:val="28"/>
        </w:rPr>
        <w:t xml:space="preserve">01 </w:t>
      </w:r>
      <w:r w:rsidR="00B01914">
        <w:rPr>
          <w:rFonts w:eastAsia="Times New Roman"/>
          <w:b/>
          <w:bCs/>
          <w:sz w:val="28"/>
          <w:szCs w:val="28"/>
        </w:rPr>
        <w:t>Инженерная графика</w:t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9233"/>
        <w:gridCol w:w="2073"/>
        <w:gridCol w:w="1506"/>
      </w:tblGrid>
      <w:tr w:rsidR="00684CCC" w:rsidRPr="0045763D" w:rsidTr="00CB02FA">
        <w:trPr>
          <w:trHeight w:val="20"/>
        </w:trPr>
        <w:tc>
          <w:tcPr>
            <w:tcW w:w="2629" w:type="dxa"/>
          </w:tcPr>
          <w:p w:rsidR="00684CCC" w:rsidRPr="0045763D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233" w:type="dxa"/>
          </w:tcPr>
          <w:p w:rsidR="00684CCC" w:rsidRPr="0045763D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5763D">
              <w:rPr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073" w:type="dxa"/>
          </w:tcPr>
          <w:p w:rsidR="00684CCC" w:rsidRPr="0045763D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5763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6" w:type="dxa"/>
          </w:tcPr>
          <w:p w:rsidR="00684CCC" w:rsidRPr="00B34AB3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34AB3">
              <w:rPr>
                <w:b/>
                <w:bCs/>
                <w:sz w:val="20"/>
                <w:szCs w:val="20"/>
              </w:rPr>
              <w:t>Коды ОК и ПК</w:t>
            </w:r>
          </w:p>
        </w:tc>
      </w:tr>
      <w:tr w:rsidR="00684CCC" w:rsidRPr="00207855" w:rsidTr="00684CCC">
        <w:trPr>
          <w:trHeight w:val="20"/>
        </w:trPr>
        <w:tc>
          <w:tcPr>
            <w:tcW w:w="11862" w:type="dxa"/>
            <w:gridSpan w:val="2"/>
            <w:shd w:val="clear" w:color="auto" w:fill="95B3D7" w:themeFill="accent1" w:themeFillTint="99"/>
          </w:tcPr>
          <w:p w:rsidR="00684CCC" w:rsidRPr="006C7673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 во взаимодействии с преподавателем,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506" w:type="dxa"/>
            <w:shd w:val="clear" w:color="auto" w:fill="auto"/>
          </w:tcPr>
          <w:p w:rsidR="00684CCC" w:rsidRPr="002C46C8" w:rsidRDefault="00684CCC" w:rsidP="00CB02FA">
            <w:pPr>
              <w:pStyle w:val="Standard"/>
              <w:spacing w:before="0" w:after="0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207855">
              <w:rPr>
                <w:color w:val="000000"/>
              </w:rPr>
              <w:t>Цели и задачи дисциплины, ее связь с другими дисциплинами учебного плана. Общее ознакомление с разделами программы и методами их изучения. Краткие исторические сведения о развитии графики.</w:t>
            </w:r>
          </w:p>
          <w:p w:rsidR="00684CCC" w:rsidRDefault="00684CCC" w:rsidP="00CB02FA">
            <w:r w:rsidRPr="00DB1DBE">
              <w:t>Основные сведения по оформлению чертежей</w:t>
            </w:r>
          </w:p>
          <w:p w:rsidR="00684CCC" w:rsidRDefault="00684CCC" w:rsidP="00CB02FA">
            <w:r w:rsidRPr="00DB1DBE">
              <w:t xml:space="preserve">Контур детали с делением окружности на равные части </w:t>
            </w:r>
          </w:p>
          <w:p w:rsidR="00684CCC" w:rsidRDefault="00684CCC" w:rsidP="00CB02FA">
            <w:r w:rsidRPr="00DB1DBE">
              <w:t>Тела геометрические</w:t>
            </w:r>
          </w:p>
          <w:p w:rsidR="00684CCC" w:rsidRDefault="00684CCC" w:rsidP="00CB02FA">
            <w:r w:rsidRPr="00DB1DBE">
              <w:t>Простые разрезы</w:t>
            </w:r>
          </w:p>
          <w:p w:rsidR="00684CCC" w:rsidRDefault="00684CCC" w:rsidP="00CB02FA">
            <w:r w:rsidRPr="00DB1DBE">
              <w:t>Сложные разрезы</w:t>
            </w:r>
          </w:p>
          <w:p w:rsidR="00684CCC" w:rsidRDefault="00684CCC" w:rsidP="00CB02FA">
            <w:r w:rsidRPr="00DB1DBE">
              <w:t>Эскиз детали с применением сечения (вал)</w:t>
            </w:r>
          </w:p>
          <w:p w:rsidR="00684CCC" w:rsidRDefault="00684CCC" w:rsidP="00CB02FA">
            <w:r w:rsidRPr="00DB1DBE">
              <w:t>Порядок чтения рабочих чертежей деталей</w:t>
            </w:r>
          </w:p>
          <w:p w:rsidR="00684CCC" w:rsidRDefault="00684CCC" w:rsidP="00CB02FA">
            <w:r w:rsidRPr="00DB1DBE">
              <w:t>Сборочный чертеж «Балансир»</w:t>
            </w:r>
          </w:p>
          <w:p w:rsidR="00684CCC" w:rsidRDefault="00684CCC" w:rsidP="00CB02FA">
            <w:r w:rsidRPr="00DB1DBE">
              <w:t>Последовательность чтения сборочного чертежа</w:t>
            </w:r>
          </w:p>
          <w:p w:rsidR="00684CCC" w:rsidRDefault="00684CCC" w:rsidP="00CB02FA">
            <w:r w:rsidRPr="00DB1DBE">
              <w:t>Выполнение чертежей в про</w:t>
            </w:r>
            <w:r>
              <w:t>гра</w:t>
            </w:r>
            <w:r w:rsidRPr="00DB1DBE">
              <w:t>мме «Компас»</w:t>
            </w:r>
          </w:p>
          <w:p w:rsidR="00684CCC" w:rsidRDefault="00684CCC" w:rsidP="00CB02FA">
            <w:r w:rsidRPr="00DB1DBE">
              <w:rPr>
                <w:rFonts w:eastAsia="Calibri"/>
                <w:bCs/>
              </w:rPr>
              <w:t>Интерфейс программы. Инструментарий.</w:t>
            </w:r>
          </w:p>
          <w:p w:rsidR="00684CCC" w:rsidRDefault="00684CCC" w:rsidP="00CB02FA">
            <w:r w:rsidRPr="00DB1DBE">
              <w:rPr>
                <w:rFonts w:eastAsia="Calibri"/>
                <w:color w:val="000000"/>
              </w:rPr>
              <w:t>Создание эскиза детали «Шаблон»</w:t>
            </w:r>
          </w:p>
          <w:p w:rsidR="00684CCC" w:rsidRDefault="00684CCC" w:rsidP="00CB02FA">
            <w:r w:rsidRPr="00224775">
              <w:t>Общие сведения о строительных чертежах</w:t>
            </w:r>
          </w:p>
          <w:p w:rsidR="00684CCC" w:rsidRPr="003042F9" w:rsidRDefault="00684CCC" w:rsidP="00CB02FA">
            <w:r w:rsidRPr="00DB1DBE">
              <w:t>Чертеж производственного здания</w:t>
            </w:r>
          </w:p>
        </w:tc>
        <w:tc>
          <w:tcPr>
            <w:tcW w:w="207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shd w:val="clear" w:color="auto" w:fill="auto"/>
          </w:tcPr>
          <w:p w:rsidR="00684CCC" w:rsidRPr="00BC1305" w:rsidRDefault="00684CCC" w:rsidP="00684CCC">
            <w:pPr>
              <w:pStyle w:val="Standard"/>
              <w:spacing w:before="0" w:after="0"/>
            </w:pPr>
            <w:r w:rsidRPr="00BC1305">
              <w:t>ОК01-ОК.07</w:t>
            </w:r>
          </w:p>
          <w:p w:rsidR="00684CCC" w:rsidRPr="00BC1305" w:rsidRDefault="00684CCC" w:rsidP="00684CCC">
            <w:pPr>
              <w:pStyle w:val="Standard"/>
              <w:spacing w:before="0" w:after="0"/>
              <w:rPr>
                <w:bCs/>
                <w:i/>
              </w:rPr>
            </w:pPr>
            <w:r w:rsidRPr="00BC1305">
              <w:rPr>
                <w:bCs/>
              </w:rPr>
              <w:t xml:space="preserve">ПК </w:t>
            </w:r>
            <w:r>
              <w:rPr>
                <w:bCs/>
              </w:rPr>
              <w:t>2</w:t>
            </w:r>
            <w:r w:rsidRPr="00BC1305">
              <w:rPr>
                <w:bCs/>
              </w:rPr>
              <w:t xml:space="preserve">.3 </w:t>
            </w:r>
          </w:p>
          <w:p w:rsidR="00684CCC" w:rsidRPr="00BC1305" w:rsidRDefault="00684CCC" w:rsidP="00684CCC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</w:t>
            </w:r>
            <w:r>
              <w:rPr>
                <w:bCs/>
              </w:rPr>
              <w:t>4</w:t>
            </w:r>
            <w:r w:rsidRPr="00BC1305">
              <w:rPr>
                <w:bCs/>
              </w:rPr>
              <w:t xml:space="preserve">.1 </w:t>
            </w:r>
          </w:p>
          <w:p w:rsidR="00684CCC" w:rsidRPr="00BC1305" w:rsidRDefault="00684CCC" w:rsidP="00684CCC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</w:t>
            </w:r>
            <w:r>
              <w:rPr>
                <w:bCs/>
              </w:rPr>
              <w:t>4</w:t>
            </w:r>
            <w:r w:rsidRPr="00BC1305">
              <w:rPr>
                <w:bCs/>
              </w:rPr>
              <w:t xml:space="preserve">.2 </w:t>
            </w:r>
          </w:p>
          <w:p w:rsidR="00684CCC" w:rsidRPr="002C46C8" w:rsidRDefault="00684CCC" w:rsidP="00684CCC">
            <w:pPr>
              <w:pStyle w:val="Standard"/>
              <w:spacing w:before="0" w:after="0"/>
            </w:pPr>
            <w:r w:rsidRPr="00BC1305">
              <w:rPr>
                <w:bCs/>
              </w:rPr>
              <w:t xml:space="preserve">ПК </w:t>
            </w:r>
            <w:r>
              <w:rPr>
                <w:bCs/>
              </w:rPr>
              <w:t>4</w:t>
            </w:r>
            <w:r w:rsidRPr="00BC1305">
              <w:rPr>
                <w:bCs/>
              </w:rPr>
              <w:t>.3</w:t>
            </w: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3042F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42F9">
              <w:rPr>
                <w:b/>
              </w:rPr>
              <w:t>Дифференцированный зачет</w:t>
            </w:r>
          </w:p>
        </w:tc>
        <w:tc>
          <w:tcPr>
            <w:tcW w:w="207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06" w:type="dxa"/>
            <w:shd w:val="clear" w:color="auto" w:fill="auto"/>
          </w:tcPr>
          <w:p w:rsidR="00684CCC" w:rsidRPr="002C46C8" w:rsidRDefault="00684CCC" w:rsidP="00CB02FA">
            <w:pPr>
              <w:pStyle w:val="Standard"/>
              <w:spacing w:before="0" w:after="0"/>
            </w:pPr>
          </w:p>
        </w:tc>
      </w:tr>
      <w:tr w:rsidR="00684CCC" w:rsidRPr="00207855" w:rsidTr="00684CCC">
        <w:trPr>
          <w:trHeight w:val="20"/>
        </w:trPr>
        <w:tc>
          <w:tcPr>
            <w:tcW w:w="11862" w:type="dxa"/>
            <w:gridSpan w:val="2"/>
            <w:shd w:val="clear" w:color="auto" w:fill="95B3D7" w:themeFill="accent1" w:themeFillTint="99"/>
          </w:tcPr>
          <w:p w:rsidR="00684CCC" w:rsidRPr="006C7673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2073" w:type="dxa"/>
            <w:shd w:val="clear" w:color="auto" w:fill="95B3D7" w:themeFill="accent1" w:themeFillTint="99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506" w:type="dxa"/>
            <w:shd w:val="clear" w:color="auto" w:fill="auto"/>
          </w:tcPr>
          <w:p w:rsidR="00684CCC" w:rsidRPr="002C46C8" w:rsidRDefault="00684CCC" w:rsidP="00CB02FA">
            <w:pPr>
              <w:pStyle w:val="Standard"/>
              <w:spacing w:before="0" w:after="0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233" w:type="dxa"/>
          </w:tcPr>
          <w:p w:rsidR="00684CCC" w:rsidRPr="00CA2E1E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 xml:space="preserve">: </w:t>
            </w:r>
          </w:p>
        </w:tc>
        <w:tc>
          <w:tcPr>
            <w:tcW w:w="207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75785">
              <w:rPr>
                <w:b/>
                <w:bCs/>
              </w:rPr>
              <w:t>2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684CCC" w:rsidRPr="00207855" w:rsidRDefault="00684CCC" w:rsidP="00684CC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</w:rPr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color w:val="000000"/>
              </w:rPr>
              <w:t>Общие сведения о стандартизации. Роль стандартизации в повышении качества продукции и развитии научно - технического прогресса. ЕСКД в системе государственной стандартизации. Ознакомление студентов с необходимыми для занятия учебными пособиями, материалами, инструментами, приборами, приспособлениями, машинами и оснащением конструкторских бюро.</w:t>
            </w:r>
          </w:p>
        </w:tc>
        <w:tc>
          <w:tcPr>
            <w:tcW w:w="207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Раздел 1. </w:t>
            </w:r>
            <w:r w:rsidRPr="004C7838">
              <w:rPr>
                <w:b/>
                <w:bCs/>
              </w:rPr>
              <w:t>Геометрическое черчение</w:t>
            </w:r>
          </w:p>
        </w:tc>
        <w:tc>
          <w:tcPr>
            <w:tcW w:w="207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1.1. </w:t>
            </w:r>
            <w:r w:rsidRPr="00207855">
              <w:t>Основные сведения по оформлению чертежей</w:t>
            </w:r>
          </w:p>
        </w:tc>
        <w:tc>
          <w:tcPr>
            <w:tcW w:w="923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3042F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1808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D59CD">
              <w:rPr>
                <w:color w:val="000000"/>
              </w:rPr>
              <w:t xml:space="preserve">Форматы чертежей по ГОСТ - основные и дополнительные. Сведения о стандартных шрифтах и конструкции букв и цифр. Правила выполнения надписей на чертежах. (Выполнение упражнений по  </w:t>
            </w:r>
            <w:r w:rsidRPr="006B6139">
              <w:t xml:space="preserve"> начертани</w:t>
            </w:r>
            <w:r>
              <w:t>ю</w:t>
            </w:r>
            <w:r w:rsidRPr="006B6139">
              <w:t xml:space="preserve"> шрифта</w:t>
            </w:r>
            <w:r>
              <w:t>,  нанесению</w:t>
            </w:r>
            <w:r w:rsidRPr="000D59CD">
              <w:rPr>
                <w:color w:val="000000"/>
              </w:rPr>
              <w:t xml:space="preserve"> надписей на чертежах</w:t>
            </w:r>
            <w:r>
              <w:t>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t>Рамки, линии чертежа, основная надпись. Масштабы. Основные правила нанесения размеров.</w:t>
            </w:r>
            <w:r>
              <w:t xml:space="preserve">  (Выполнение упражнений по оформлению основной надписи. По нанесению размеров на чертежах)</w:t>
            </w:r>
          </w:p>
          <w:p w:rsidR="00684CCC" w:rsidRPr="006B613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 </w:t>
            </w:r>
            <w:r w:rsidRPr="000D59CD">
              <w:rPr>
                <w:bCs/>
              </w:rPr>
              <w:t xml:space="preserve">Графическая работа 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t>Оформление титульного листа</w:t>
            </w:r>
          </w:p>
        </w:tc>
        <w:tc>
          <w:tcPr>
            <w:tcW w:w="2073" w:type="dxa"/>
          </w:tcPr>
          <w:p w:rsidR="00684CCC" w:rsidRPr="005C0DE7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1. 2. </w:t>
            </w:r>
            <w:r w:rsidRPr="00207855">
              <w:t>Геометрические построения</w:t>
            </w:r>
          </w:p>
        </w:tc>
        <w:tc>
          <w:tcPr>
            <w:tcW w:w="9233" w:type="dxa"/>
          </w:tcPr>
          <w:p w:rsidR="00684CCC" w:rsidRPr="00AB4363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1569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t xml:space="preserve">Деление отрезков, углов и окружностей на равные части. </w:t>
            </w:r>
            <w:r w:rsidRPr="00207855">
              <w:rPr>
                <w:color w:val="000000"/>
              </w:rPr>
              <w:t xml:space="preserve">Уклон и конусность на технических деталях, правила их определения, построения по заданной величине и обозначение. </w:t>
            </w:r>
            <w:r w:rsidRPr="00207855">
              <w:t xml:space="preserve"> Сопряжение и лекальные кривые. Правила вычерчивания контуров технических деталей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деление отрезков, углов, окружностей на равные части и построение сопряжений</w:t>
            </w:r>
            <w:r>
              <w:t>)</w:t>
            </w:r>
          </w:p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8156C">
              <w:rPr>
                <w:bCs/>
              </w:rPr>
              <w:t xml:space="preserve">Графическая работа </w:t>
            </w:r>
            <w:r>
              <w:t xml:space="preserve"> </w:t>
            </w:r>
            <w:r w:rsidRPr="00207855">
              <w:t>Контур детали с делением окружности на равные части – формат А4</w:t>
            </w:r>
          </w:p>
        </w:tc>
        <w:tc>
          <w:tcPr>
            <w:tcW w:w="2073" w:type="dxa"/>
          </w:tcPr>
          <w:p w:rsidR="00684CCC" w:rsidRPr="005C0DE7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351"/>
        </w:trPr>
        <w:tc>
          <w:tcPr>
            <w:tcW w:w="11862" w:type="dxa"/>
            <w:gridSpan w:val="2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Раздел 2 </w:t>
            </w:r>
            <w:r w:rsidRPr="004C7838">
              <w:rPr>
                <w:b/>
                <w:bCs/>
              </w:rPr>
              <w:t>Проекционное черчение</w:t>
            </w:r>
            <w:r w:rsidRPr="00207855">
              <w:t xml:space="preserve"> </w:t>
            </w:r>
          </w:p>
        </w:tc>
        <w:tc>
          <w:tcPr>
            <w:tcW w:w="2073" w:type="dxa"/>
          </w:tcPr>
          <w:p w:rsidR="00684CCC" w:rsidRPr="005C0DE7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149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>Тема 2.1</w:t>
            </w:r>
            <w:r w:rsidRPr="00207855">
              <w:t xml:space="preserve"> Основы начертательной геометрии</w:t>
            </w:r>
          </w:p>
        </w:tc>
        <w:tc>
          <w:tcPr>
            <w:tcW w:w="9233" w:type="dxa"/>
          </w:tcPr>
          <w:p w:rsidR="00684CCC" w:rsidRPr="001C53D2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9141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684CCC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Образование проекций. Методы и виды проецирования. Виды проецирования. Типы проекций и их свойства. Комплексный чертеж. Понятие об эпюре Монжа. Проецирование точки. Расположение проекций точки на комплексных чертежах. Понятие о координатах точки. Проецирование отрезка прямой. Расположение прямой относительно плоскостей проекций. Взаимное положение точки и прямой в пространстве. Взаимное положение прямых в пространстве.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эпюров точек, прямых, по заданным координатам)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 </w:t>
            </w:r>
            <w:r w:rsidRPr="006B6139">
              <w:rPr>
                <w:color w:val="000000"/>
              </w:rPr>
              <w:t>Изображение плоскости на комплексном чертеже. Плоскости общего и частного положения. Проекции точек и прямых, принадлежащих плоскости. Особые линии плоскости. Взаимное расположение плоскостей. Прямые, параллельные и перпендикулярные плоскости. Пересечение прямой с плоскостью. Пересечение плоскостей.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ортогональных чертежей плоскости по заданным координатам)</w:t>
            </w:r>
          </w:p>
          <w:p w:rsidR="00684CCC" w:rsidRPr="006470AC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Способ вращения точки прямой и плоской фигур вокруг оси, перпендикулярной одной из плоскостей проекций. Нахождение натуральной величины отрезка прямой способом вращения. Способ перемены плоскостей проекций. Способ совмещения. Нахождение натуральной величины отрезка прямой и плоской фигур способами перемены плоскостей проекций и совмещения.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определение натуральной величины отрезка, треугольника)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Определение поверхностей тел. Проецирование геометрических тел (призмы, пирамиды, цилиндра, конуса, шара и тора) на три плоскости проекций с подробным анализом проекций элементов геометрических тел (вершин, ребер, граней, осей и образующих). Построение проекций точек, принадлежащих поверхностям. Особые линии на поверхностях вращения: параллели, меридианы, экватор.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ортогональных чертежей геометрических тел и построение точек, принадлежащих поверхностям)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Понятие о сечении. Пересечение тел проецирующими плоскостями. Построение натуральной величины фигуры сечения. Построение разверток поверхностей усеченных тел: призмы, цилиндра, пирамиды и конуса.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разверток геометрических тел)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Построение линий пересечения поверхностей тел при помощи вспомогательных секущих плоскостей.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Взаимное пересечение поверхностей вращения, имеющих общую ось. Случаи пересечения цилиндра с цилиндром, цилиндра с конусом и призмы с телом вращения.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линий пересечения поверхностей тел)</w:t>
            </w:r>
          </w:p>
        </w:tc>
        <w:tc>
          <w:tcPr>
            <w:tcW w:w="207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lastRenderedPageBreak/>
              <w:t xml:space="preserve">Тема 2.2 </w:t>
            </w:r>
            <w:r w:rsidRPr="00207855">
              <w:t>Аксонометрические проекции.</w:t>
            </w:r>
          </w:p>
        </w:tc>
        <w:tc>
          <w:tcPr>
            <w:tcW w:w="923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vMerge w:val="restart"/>
          </w:tcPr>
          <w:p w:rsidR="00684CCC" w:rsidRPr="00207855" w:rsidRDefault="00684CCC" w:rsidP="00CB02FA">
            <w:r w:rsidRPr="00207855">
              <w:rPr>
                <w:color w:val="000000"/>
              </w:rPr>
              <w:t>Общие понятия об аксонометрических проекциях. Виды аксонометрических проекций: прямоугольные (изометрическая и диметрическая) и фронтальная диметрическая. Аксонометрические оси. Показатели искажения.</w:t>
            </w:r>
            <w:r w:rsidRPr="006B6139">
              <w:rPr>
                <w:color w:val="000000"/>
              </w:rPr>
              <w:t xml:space="preserve"> 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наглядных изображений геометрических тел в изометрии и диметрии)</w:t>
            </w:r>
          </w:p>
          <w:p w:rsidR="00684CCC" w:rsidRPr="00174557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4557">
              <w:rPr>
                <w:bCs/>
              </w:rPr>
              <w:t xml:space="preserve">Графическая работа </w:t>
            </w:r>
            <w:r w:rsidRPr="00174557">
              <w:t xml:space="preserve"> Тела геометрические</w:t>
            </w:r>
          </w:p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4557">
              <w:rPr>
                <w:bCs/>
              </w:rPr>
              <w:t xml:space="preserve">Графическая работа </w:t>
            </w:r>
            <w:r w:rsidRPr="00174557">
              <w:t xml:space="preserve"> Усеченная призма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516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  <w:vMerge/>
          </w:tcPr>
          <w:p w:rsidR="00684CCC" w:rsidRPr="00174557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73" w:type="dxa"/>
          </w:tcPr>
          <w:p w:rsidR="00684CCC" w:rsidRPr="00FB0210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 w:themeFill="background1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lastRenderedPageBreak/>
              <w:t xml:space="preserve">Тема 2.3 </w:t>
            </w:r>
            <w:r w:rsidRPr="00207855">
              <w:t>Проекции моделей</w:t>
            </w:r>
          </w:p>
        </w:tc>
        <w:tc>
          <w:tcPr>
            <w:tcW w:w="9233" w:type="dxa"/>
          </w:tcPr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  <w:r w:rsidRPr="00575785">
              <w:rPr>
                <w:b/>
                <w:bCs/>
              </w:rPr>
              <w:t xml:space="preserve"> </w:t>
            </w:r>
          </w:p>
        </w:tc>
        <w:tc>
          <w:tcPr>
            <w:tcW w:w="2073" w:type="dxa"/>
          </w:tcPr>
          <w:p w:rsidR="00684CCC" w:rsidRPr="00A30D3A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0D3A">
              <w:t>4</w:t>
            </w:r>
          </w:p>
        </w:tc>
        <w:tc>
          <w:tcPr>
            <w:tcW w:w="1506" w:type="dxa"/>
            <w:vMerge/>
            <w:shd w:val="clear" w:color="auto" w:fill="D9D9D9" w:themeFill="background1" w:themeFillShade="D9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1006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684CCC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07855">
              <w:t xml:space="preserve">Комплексный чертеж модели. </w:t>
            </w:r>
            <w:r w:rsidRPr="00207855">
              <w:rPr>
                <w:color w:val="000000"/>
              </w:rPr>
              <w:t>Выбор положения модели для более наглядного ее изображения.</w:t>
            </w:r>
            <w:r w:rsidRPr="00207855">
              <w:t xml:space="preserve"> Аксонометрическое изображение модели</w:t>
            </w:r>
            <w: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комплексного чертежа модели)</w:t>
            </w:r>
          </w:p>
          <w:p w:rsidR="00684CCC" w:rsidRDefault="00684CCC" w:rsidP="00CB02FA">
            <w:pPr>
              <w:rPr>
                <w:b/>
                <w:bCs/>
              </w:rPr>
            </w:pPr>
            <w:r w:rsidRPr="00174557">
              <w:rPr>
                <w:bCs/>
              </w:rPr>
              <w:t xml:space="preserve">Графическая работа </w:t>
            </w:r>
            <w:r w:rsidRPr="00207855">
              <w:t>Модель. Построение третьей проекции по двум заданным.</w:t>
            </w:r>
          </w:p>
        </w:tc>
        <w:tc>
          <w:tcPr>
            <w:tcW w:w="2073" w:type="dxa"/>
          </w:tcPr>
          <w:p w:rsidR="00684CCC" w:rsidRPr="00FB0210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Раздел 3. </w:t>
            </w:r>
            <w:r w:rsidRPr="004C7838">
              <w:rPr>
                <w:b/>
                <w:bCs/>
              </w:rPr>
              <w:t>Техническое рисование и элементы технического конструирования</w:t>
            </w:r>
          </w:p>
        </w:tc>
        <w:tc>
          <w:tcPr>
            <w:tcW w:w="2073" w:type="dxa"/>
            <w:vAlign w:val="center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06" w:type="dxa"/>
            <w:vMerge/>
            <w:shd w:val="clear" w:color="auto" w:fill="D9D9D9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243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3.1 </w:t>
            </w:r>
            <w:r w:rsidRPr="00207855">
              <w:t>Технический рисунок, его назначение и отличие от чертежа.</w:t>
            </w:r>
          </w:p>
        </w:tc>
        <w:tc>
          <w:tcPr>
            <w:tcW w:w="923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D9D9D9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684CCC" w:rsidRPr="00207855" w:rsidTr="00CB02FA">
        <w:trPr>
          <w:trHeight w:val="3289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684CCC" w:rsidRPr="006B613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6139">
              <w:rPr>
                <w:color w:val="000000"/>
              </w:rPr>
              <w:t>Назначение технического рисунка. Отличие технического рисунка от чертежа, выполненного в аксонометрической проекции. Зависимость наглядности технического рисунка от выбора аксонометрических осей. Техника зарисовки квадрата, прямоугольника, треугольника и круга, расположенных в плоскостях, параллельных какой - либо из плоскостей проекций.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плоских фигур)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Технический рисунок призмы, пирамиды, цилиндра, конуса и шара. Придание рисунку рельефности (штриховкой или шраффировкой).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геометрических тел)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Приемы изображения вырезов на рисунках моделей. Штриховка фигур сечений. Теневая штриховка.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технических рисунков моделей)</w:t>
            </w:r>
          </w:p>
          <w:p w:rsidR="00684CCC" w:rsidRPr="006B613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525DF">
              <w:rPr>
                <w:bCs/>
              </w:rPr>
              <w:t xml:space="preserve">Графическая работа </w:t>
            </w:r>
            <w:r w:rsidRPr="005525DF">
              <w:t xml:space="preserve"> </w:t>
            </w:r>
            <w:r w:rsidRPr="00207855">
              <w:t>Технический рисунок модели</w:t>
            </w:r>
          </w:p>
        </w:tc>
        <w:tc>
          <w:tcPr>
            <w:tcW w:w="2073" w:type="dxa"/>
          </w:tcPr>
          <w:p w:rsidR="00684CCC" w:rsidRPr="00E30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Раздел 4 </w:t>
            </w:r>
            <w:r w:rsidRPr="004C7838">
              <w:rPr>
                <w:b/>
                <w:bCs/>
              </w:rPr>
              <w:t>Машиностроительное черчение</w:t>
            </w:r>
          </w:p>
        </w:tc>
        <w:tc>
          <w:tcPr>
            <w:tcW w:w="2073" w:type="dxa"/>
            <w:vAlign w:val="center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06" w:type="dxa"/>
            <w:vMerge/>
            <w:shd w:val="clear" w:color="auto" w:fill="D9D9D9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684CCC" w:rsidRPr="00207855" w:rsidTr="00CB02FA">
        <w:trPr>
          <w:trHeight w:val="249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4.1 </w:t>
            </w:r>
            <w:r w:rsidRPr="00207855">
              <w:t>Изображения – виды, разрезы, сечения.</w:t>
            </w:r>
          </w:p>
        </w:tc>
        <w:tc>
          <w:tcPr>
            <w:tcW w:w="923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DC58C4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506" w:type="dxa"/>
            <w:vMerge/>
            <w:shd w:val="clear" w:color="auto" w:fill="D9D9D9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684CCC" w:rsidRPr="00207855" w:rsidTr="00CB02FA">
        <w:trPr>
          <w:trHeight w:val="7589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</w:tcPr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207855">
              <w:t>Правила разработки и оформления конструкторской документации:</w:t>
            </w:r>
            <w:r w:rsidRPr="00207855">
              <w:rPr>
                <w:color w:val="000000"/>
              </w:rPr>
              <w:t xml:space="preserve"> Машиностроительный чертеж, его назначение. Влияние стандартов на качество машиностроительной продукции. Зависимость качества изделия от качества чертежа. Обзор разновидностей современных чертежей. Виды изделий по ГОСТ 2.101 - 68 (деталь, сборочная единица, комплекс, комплект). Виды конструкторской документации в зависимости от содержания по ГОСТ 2.102 - 68. Виды конструкторской документации в зависимости от стадии разработки по ГОСТ 2.103 - 68 (проектные и рабочие). Литера присваиваемая конструкторским документам. Виды конструкторских документов в зависимости от способа выполнения и характера использования (оригинал, подлинник, дубликат, копия). Основные надписи на различных конструкторских документах. </w:t>
            </w:r>
          </w:p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Виды: назначение, расположение и обозначение основных, местных и дополнительных видов.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и обозначение видов)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Разрезы: горизонтальный, вертикальные (фронтальный и профильный) и наклонный. Сложные разрезы (ступенчатые и ломаные).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Расположение разрезов. Местные разрезы, Соединение половины вида с половиной разреза. Обозначение разрезов.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разрезов)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Сечения вынесенные и наложенные. Расположение сечений, сечения цилиндрической поверхности. Обозначения сечений. Графическое обозначение материалов в сечении.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сечений)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Выносные элементы, их определение и содержание. Применение выносных элементов. Расположение и обозначение выносных элементов.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и обозначение выносных элементов)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- </w:t>
            </w:r>
            <w:r w:rsidRPr="006B6139">
              <w:rPr>
                <w:color w:val="000000"/>
              </w:rPr>
              <w:t>Условности и упрощения. Частные изображения симметричных видов, разрезов и сечений. Разрезы через тонкие стенки, ребра, спицы и т.п. Разрезы длинных предметов. Изображение рифления и т.д.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</w:t>
            </w:r>
            <w:r w:rsidRPr="006B6139">
              <w:t xml:space="preserve"> на </w:t>
            </w:r>
            <w:r>
              <w:t>построение разрезов с применением условностей и упрощений)</w:t>
            </w:r>
          </w:p>
          <w:p w:rsidR="00684CCC" w:rsidRPr="00671753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Простые разрезы</w:t>
            </w:r>
          </w:p>
          <w:p w:rsidR="00684CCC" w:rsidRPr="00671753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Сложные разрезы</w:t>
            </w:r>
          </w:p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1753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71753">
              <w:t>Сечения (вал)</w:t>
            </w:r>
          </w:p>
        </w:tc>
        <w:tc>
          <w:tcPr>
            <w:tcW w:w="2073" w:type="dxa"/>
          </w:tcPr>
          <w:p w:rsidR="00684CCC" w:rsidRPr="007B4F96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 w:val="restart"/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Тема 4.2 </w:t>
            </w:r>
            <w:r w:rsidRPr="00207855">
              <w:t>Винтовые поверхности и изделия с резьбой</w:t>
            </w:r>
          </w:p>
        </w:tc>
        <w:tc>
          <w:tcPr>
            <w:tcW w:w="923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  <w:r w:rsidRPr="00575785">
              <w:rPr>
                <w:b/>
                <w:bCs/>
              </w:rPr>
              <w:t xml:space="preserve"> 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506" w:type="dxa"/>
            <w:vMerge/>
            <w:shd w:val="clear" w:color="auto" w:fill="BFBF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350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vMerge w:val="restart"/>
          </w:tcPr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Винтовая линия на поверхности цилиндра и конуса. Понятие о винтовой поверхности.</w:t>
            </w:r>
            <w:r>
              <w:rPr>
                <w:b/>
                <w:bCs/>
              </w:rPr>
              <w:t xml:space="preserve"> 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6B6139">
              <w:rPr>
                <w:color w:val="000000"/>
              </w:rPr>
              <w:t>Основные сведения о резьбе. Основные типы резьб. Различные профили резьбы. Условное изображение резьбы. Нарезание резьбы: сбеги, недорезы, проточки, фаски. Обозначение стандартных и специальных резьб. Обозначение левой и многозаходных резьб.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>й  по изображению и обозначению  резьбы на чертежах)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lastRenderedPageBreak/>
              <w:t>Условные обозначения и изображения стандартных резьбовых крепежных деталей (болтов, шпилек, гаек, шайб и др.) по их действительным размерам в соответствии с ГОСТ</w:t>
            </w:r>
            <w:r>
              <w:rPr>
                <w:color w:val="000000"/>
              </w:rPr>
              <w:t xml:space="preserve">)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чтению обозначений </w:t>
            </w:r>
            <w:r w:rsidRPr="006B6139">
              <w:rPr>
                <w:color w:val="000000"/>
              </w:rPr>
              <w:t>стандартных резьбовых крепежных деталей</w:t>
            </w:r>
            <w:r>
              <w:rPr>
                <w:color w:val="000000"/>
              </w:rPr>
              <w:t>)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</w:pPr>
            <w:r w:rsidRPr="00B148E0">
              <w:rPr>
                <w:bCs/>
              </w:rPr>
              <w:t xml:space="preserve">Графическая работа </w:t>
            </w:r>
            <w:r>
              <w:rPr>
                <w:bCs/>
              </w:rPr>
              <w:t xml:space="preserve"> </w:t>
            </w:r>
            <w:r w:rsidRPr="006B6139">
              <w:rPr>
                <w:bCs/>
              </w:rPr>
              <w:t>Чертеж стандартных</w:t>
            </w:r>
            <w:r w:rsidRPr="006B6139">
              <w:rPr>
                <w:b/>
                <w:bCs/>
              </w:rPr>
              <w:t xml:space="preserve"> </w:t>
            </w:r>
            <w:r w:rsidRPr="006B6139">
              <w:rPr>
                <w:color w:val="000000"/>
              </w:rPr>
              <w:t>резьбовых крепежных деталей</w:t>
            </w:r>
          </w:p>
        </w:tc>
        <w:tc>
          <w:tcPr>
            <w:tcW w:w="2073" w:type="dxa"/>
            <w:vMerge w:val="restart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978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vMerge/>
          </w:tcPr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</w:p>
        </w:tc>
        <w:tc>
          <w:tcPr>
            <w:tcW w:w="2073" w:type="dxa"/>
            <w:vMerge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 w:val="restart"/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1259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vMerge/>
          </w:tcPr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</w:rPr>
            </w:pP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 xml:space="preserve">Тема 4.3 </w:t>
            </w:r>
            <w:r w:rsidRPr="00207855">
              <w:t>Эскизы деталей и рабочие чертежи</w:t>
            </w:r>
          </w:p>
        </w:tc>
        <w:tc>
          <w:tcPr>
            <w:tcW w:w="923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506" w:type="dxa"/>
            <w:vMerge/>
            <w:shd w:val="clear" w:color="auto" w:fill="BFBFBF" w:themeFill="background1" w:themeFillShade="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4266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</w:tcPr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Форма детали и ее элементы. Литейные и штамповочные уклоны и скругления. Центровые отверстия, галтели, проточки. Графическая и текстовая часть чертежа.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6139">
              <w:rPr>
                <w:color w:val="000000"/>
              </w:rPr>
              <w:t>Измерительный инструмент и приемы измерения деталей.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определению формы деталей и ее элементов) </w:t>
            </w:r>
          </w:p>
          <w:p w:rsidR="00684CCC" w:rsidRPr="006B6139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6139">
              <w:rPr>
                <w:color w:val="000000"/>
              </w:rPr>
              <w:t>Понятие о шероховатости поверхности, правила нанесения на чертеж ее обозначений. Обозначение на чертежах материала, применяемого для изготовления деталей. Понятие о допусках и посадках.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 xml:space="preserve">й  по изображению и обозначению </w:t>
            </w:r>
            <w:r w:rsidRPr="006B6139">
              <w:rPr>
                <w:color w:val="000000"/>
              </w:rPr>
              <w:t>шероховатости поверхности</w:t>
            </w:r>
            <w:r>
              <w:rPr>
                <w:color w:val="000000"/>
              </w:rPr>
              <w:t>, чтение размеров с предельными отклонениями)</w:t>
            </w:r>
          </w:p>
          <w:p w:rsidR="00684CCC" w:rsidRPr="00247EFE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47EFE">
              <w:rPr>
                <w:color w:val="000000"/>
              </w:rPr>
              <w:t>Назначение эскиза и рабочего чертежа. Порядок и последовательность выполнения эскиза деталей. Рабочие чертежи изделий основного и вспомогательного производства - их виды, назначение, требования, предъявляемые к ним. Ознакомление с техническими требованиями к рабочим чертежам.</w:t>
            </w:r>
            <w:r w:rsidRPr="00247EFE">
              <w:rPr>
                <w:b/>
                <w:bCs/>
              </w:rPr>
              <w:t xml:space="preserve"> (</w:t>
            </w:r>
            <w:r w:rsidRPr="00247EFE">
              <w:rPr>
                <w:bCs/>
              </w:rPr>
              <w:t>Выполнение эскиза детали)</w:t>
            </w:r>
          </w:p>
          <w:p w:rsidR="00684CCC" w:rsidRPr="00247EFE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47EFE">
              <w:rPr>
                <w:color w:val="000000"/>
              </w:rPr>
              <w:t xml:space="preserve">Порядок составления рабочего чертежа детали по данным ее эскиза. Выбор масштаба, формата и компоновки чертежа. </w:t>
            </w:r>
            <w:r w:rsidRPr="00247EFE">
              <w:rPr>
                <w:b/>
                <w:bCs/>
              </w:rPr>
              <w:t>(</w:t>
            </w:r>
            <w:r w:rsidRPr="00247EFE">
              <w:rPr>
                <w:bCs/>
              </w:rPr>
              <w:t>Выполнение рабочего чертежа по эскизу)</w:t>
            </w:r>
          </w:p>
          <w:p w:rsidR="00684CCC" w:rsidRPr="00561DFA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Эскиз детали с применением сечения (вал)</w:t>
            </w:r>
          </w:p>
          <w:p w:rsidR="00684CCC" w:rsidRPr="00561DFA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Эскиз детали с применением разреза (корпус)</w:t>
            </w:r>
          </w:p>
          <w:p w:rsidR="00684CCC" w:rsidRPr="006B613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61DFA">
              <w:rPr>
                <w:bCs/>
              </w:rPr>
              <w:t>Графическая работа</w:t>
            </w:r>
            <w:r>
              <w:rPr>
                <w:bCs/>
              </w:rPr>
              <w:t xml:space="preserve"> </w:t>
            </w:r>
            <w:r w:rsidRPr="00561DFA">
              <w:t>Рабочий чертеж детали по эскизу</w:t>
            </w:r>
          </w:p>
        </w:tc>
        <w:tc>
          <w:tcPr>
            <w:tcW w:w="2073" w:type="dxa"/>
          </w:tcPr>
          <w:p w:rsidR="00684CCC" w:rsidRPr="000A1B1F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97"/>
        </w:trPr>
        <w:tc>
          <w:tcPr>
            <w:tcW w:w="2629" w:type="dxa"/>
            <w:vMerge w:val="restart"/>
          </w:tcPr>
          <w:p w:rsidR="00684CCC" w:rsidRPr="00611DCD" w:rsidRDefault="00684CCC" w:rsidP="00CB02FA">
            <w:pPr>
              <w:rPr>
                <w:b/>
              </w:rPr>
            </w:pPr>
            <w:r w:rsidRPr="00611DCD">
              <w:rPr>
                <w:b/>
              </w:rPr>
              <w:t>Тема 4</w:t>
            </w:r>
            <w:r>
              <w:rPr>
                <w:b/>
              </w:rPr>
              <w:t xml:space="preserve">.4 </w:t>
            </w:r>
            <w:r w:rsidRPr="00743FE2">
              <w:t>Разъемные и неразъемные соединения</w:t>
            </w:r>
          </w:p>
        </w:tc>
        <w:tc>
          <w:tcPr>
            <w:tcW w:w="923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D5727C" w:rsidRDefault="00684CCC" w:rsidP="00CB02FA">
            <w:pPr>
              <w:tabs>
                <w:tab w:val="center" w:pos="957"/>
              </w:tabs>
              <w:jc w:val="center"/>
            </w:pPr>
            <w:r>
              <w:t>3</w:t>
            </w:r>
          </w:p>
        </w:tc>
        <w:tc>
          <w:tcPr>
            <w:tcW w:w="1506" w:type="dxa"/>
            <w:vMerge/>
            <w:shd w:val="clear" w:color="auto" w:fill="BFBF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339"/>
        </w:trPr>
        <w:tc>
          <w:tcPr>
            <w:tcW w:w="2629" w:type="dxa"/>
            <w:vMerge/>
          </w:tcPr>
          <w:p w:rsidR="00684CCC" w:rsidRPr="00611DCD" w:rsidRDefault="00684CCC" w:rsidP="00CB02FA">
            <w:pPr>
              <w:rPr>
                <w:b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684CCC" w:rsidRPr="00575785" w:rsidRDefault="00684CCC" w:rsidP="00CB02FA">
            <w:pPr>
              <w:rPr>
                <w:b/>
                <w:bCs/>
              </w:rPr>
            </w:pPr>
            <w:r w:rsidRPr="00611DCD">
              <w:t>Виды разъемных соединений</w:t>
            </w:r>
            <w:r>
              <w:rPr>
                <w:b/>
                <w:bCs/>
              </w:rPr>
              <w:t xml:space="preserve">. </w:t>
            </w:r>
            <w:r w:rsidRPr="00611DCD">
              <w:t>Резьбовые соединения</w:t>
            </w:r>
            <w:r>
              <w:rPr>
                <w:b/>
                <w:bCs/>
              </w:rPr>
              <w:t xml:space="preserve">. </w:t>
            </w:r>
            <w:r w:rsidRPr="00611DCD">
              <w:t>Неразъемные соединения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684CCC" w:rsidRPr="00B061C9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67"/>
        </w:trPr>
        <w:tc>
          <w:tcPr>
            <w:tcW w:w="2629" w:type="dxa"/>
            <w:vMerge w:val="restart"/>
          </w:tcPr>
          <w:p w:rsidR="00684CCC" w:rsidRPr="00611DCD" w:rsidRDefault="00684CCC" w:rsidP="00CB02FA">
            <w:r w:rsidRPr="00611DCD">
              <w:rPr>
                <w:b/>
              </w:rPr>
              <w:t>Тема 4.</w:t>
            </w:r>
            <w:r>
              <w:rPr>
                <w:b/>
              </w:rPr>
              <w:t>5</w:t>
            </w:r>
            <w:r w:rsidRPr="00611DCD">
              <w:t xml:space="preserve"> Зубчатые передачи</w:t>
            </w:r>
          </w:p>
        </w:tc>
        <w:tc>
          <w:tcPr>
            <w:tcW w:w="9233" w:type="dxa"/>
          </w:tcPr>
          <w:p w:rsidR="00684CCC" w:rsidRPr="00611DCD" w:rsidRDefault="00684CCC" w:rsidP="00CB02FA"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506" w:type="dxa"/>
            <w:vMerge/>
            <w:shd w:val="clear" w:color="auto" w:fill="BFBF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545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684CCC" w:rsidRPr="00611DCD" w:rsidRDefault="00684CCC" w:rsidP="00CB02FA">
            <w:pPr>
              <w:rPr>
                <w:b/>
              </w:rPr>
            </w:pPr>
          </w:p>
        </w:tc>
        <w:tc>
          <w:tcPr>
            <w:tcW w:w="9233" w:type="dxa"/>
            <w:vMerge w:val="restart"/>
            <w:tcBorders>
              <w:bottom w:val="single" w:sz="4" w:space="0" w:color="auto"/>
            </w:tcBorders>
          </w:tcPr>
          <w:p w:rsidR="00684CCC" w:rsidRPr="00611DCD" w:rsidRDefault="00684CCC" w:rsidP="00CB02FA">
            <w:r w:rsidRPr="00611DCD">
              <w:t>Виды зубчатых передач. Основные параметры.</w:t>
            </w:r>
            <w:r>
              <w:t xml:space="preserve"> (Выполнение расчета</w:t>
            </w:r>
            <w:r w:rsidRPr="00611DCD">
              <w:t xml:space="preserve"> зубчатого колеса</w:t>
            </w:r>
            <w:r>
              <w:t>)</w:t>
            </w:r>
          </w:p>
          <w:p w:rsidR="00684CCC" w:rsidRPr="00611DCD" w:rsidRDefault="00684CCC" w:rsidP="00CB02FA">
            <w:r w:rsidRPr="00611DCD">
              <w:t>Условные изображения и обозначения зубчатых передач. Шлицевые соединения.</w:t>
            </w:r>
            <w:r>
              <w:rPr>
                <w:b/>
                <w:bCs/>
              </w:rPr>
              <w:t xml:space="preserve"> (</w:t>
            </w:r>
            <w:r w:rsidRPr="000D59CD">
              <w:rPr>
                <w:bCs/>
              </w:rPr>
              <w:t>Выполнение</w:t>
            </w:r>
            <w:r>
              <w:rPr>
                <w:b/>
                <w:bCs/>
              </w:rPr>
              <w:t xml:space="preserve">  у</w:t>
            </w:r>
            <w:r w:rsidRPr="006B6139">
              <w:t>пражнени</w:t>
            </w:r>
            <w:r>
              <w:t>й  по чтению обозначений шлицевых соединений)</w:t>
            </w:r>
          </w:p>
          <w:p w:rsidR="00684CCC" w:rsidRPr="00611DCD" w:rsidRDefault="00684CCC" w:rsidP="00CB02FA">
            <w:r w:rsidRPr="00C13305">
              <w:t xml:space="preserve">Графическая работа </w:t>
            </w:r>
            <w:r>
              <w:t xml:space="preserve"> </w:t>
            </w:r>
            <w:r w:rsidRPr="00611DCD">
              <w:t>Чертеж зубчатого колеса.</w:t>
            </w:r>
          </w:p>
        </w:tc>
        <w:tc>
          <w:tcPr>
            <w:tcW w:w="2073" w:type="dxa"/>
            <w:vMerge w:val="restart"/>
          </w:tcPr>
          <w:p w:rsidR="00684CCC" w:rsidRPr="000A1B1F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53"/>
        </w:trPr>
        <w:tc>
          <w:tcPr>
            <w:tcW w:w="2629" w:type="dxa"/>
            <w:vMerge/>
          </w:tcPr>
          <w:p w:rsidR="00684CCC" w:rsidRPr="00611DCD" w:rsidRDefault="00684CCC" w:rsidP="00CB02FA">
            <w:pPr>
              <w:rPr>
                <w:b/>
              </w:rPr>
            </w:pPr>
          </w:p>
        </w:tc>
        <w:tc>
          <w:tcPr>
            <w:tcW w:w="9233" w:type="dxa"/>
            <w:vMerge/>
          </w:tcPr>
          <w:p w:rsidR="00684CCC" w:rsidRPr="00611DCD" w:rsidRDefault="00684CCC" w:rsidP="00CB02FA"/>
        </w:tc>
        <w:tc>
          <w:tcPr>
            <w:tcW w:w="2073" w:type="dxa"/>
            <w:vMerge/>
          </w:tcPr>
          <w:p w:rsidR="00684CCC" w:rsidRPr="000A1B1F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 w:val="restart"/>
            <w:shd w:val="clear" w:color="auto" w:fill="FFFFFF" w:themeFill="background1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 xml:space="preserve">6 </w:t>
            </w:r>
            <w:r w:rsidRPr="00207855">
              <w:t>Чертеж общего вида и сборочные чертежи</w:t>
            </w:r>
          </w:p>
        </w:tc>
        <w:tc>
          <w:tcPr>
            <w:tcW w:w="9233" w:type="dxa"/>
          </w:tcPr>
          <w:p w:rsidR="00684CCC" w:rsidRPr="0057578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BFBF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4121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684CCC" w:rsidRPr="00455658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7855">
              <w:rPr>
                <w:color w:val="000000"/>
              </w:rPr>
              <w:t>Комплект конструкторской документации.</w:t>
            </w:r>
            <w:r w:rsidRPr="00207855">
              <w:t xml:space="preserve"> </w:t>
            </w:r>
            <w:r w:rsidRPr="00207855">
              <w:rPr>
                <w:color w:val="000000"/>
              </w:rPr>
              <w:t>Чертеж общего вида, его назначение и содержание.</w:t>
            </w:r>
            <w:r w:rsidRPr="00207855">
              <w:t xml:space="preserve"> </w:t>
            </w:r>
            <w:r w:rsidRPr="00207855">
              <w:rPr>
                <w:color w:val="000000"/>
              </w:rPr>
              <w:t>Сборочный чертеж, его назначение и содержание. Последовательность выполнения сборочного чертежа.</w:t>
            </w:r>
          </w:p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C5EF4">
              <w:rPr>
                <w:b/>
              </w:rPr>
              <w:t>Практические занятия</w:t>
            </w:r>
          </w:p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Выполнение эскизов деталей разъемной сборочной единицы, предназначенных для выполнения сборочного чертежа. Увязка сопрягаемых размеров. Порядок сборки и разборки сборочных единиц.</w:t>
            </w:r>
          </w:p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Обозначение изделия и его составных частей. Порядок выполнения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</w:t>
            </w:r>
            <w:r w:rsidRPr="00207855">
              <w:t xml:space="preserve"> </w:t>
            </w:r>
            <w:r w:rsidRPr="00207855">
              <w:rPr>
                <w:color w:val="000000"/>
              </w:rPr>
              <w:t xml:space="preserve">Упрощения, применяемые в сборочных чертежах. </w:t>
            </w:r>
            <w:r w:rsidRPr="00207855">
              <w:t xml:space="preserve">Разъемные и неразъемные соединения деталей. </w:t>
            </w:r>
            <w:r w:rsidRPr="00207855">
              <w:rPr>
                <w:color w:val="000000"/>
              </w:rPr>
              <w:t>Изображение уплотнительных устройств, подшипников, пружин, стопорных и установочных устройств.</w:t>
            </w:r>
          </w:p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07855">
              <w:rPr>
                <w:color w:val="000000"/>
              </w:rPr>
              <w:t>Назначение спецификаций. Порядок их заполнения. Основная надпись на текстовых документах. Нанесение номеров позиций на сборочный чертеж.</w:t>
            </w:r>
            <w:r>
              <w:rPr>
                <w:color w:val="000000"/>
              </w:rPr>
              <w:t xml:space="preserve"> </w:t>
            </w:r>
            <w:r w:rsidRPr="00207855">
              <w:t>Чтение сборочных чертежей</w:t>
            </w:r>
            <w:r>
              <w:t>.</w:t>
            </w:r>
          </w:p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403E2">
              <w:rPr>
                <w:bCs/>
              </w:rPr>
              <w:t xml:space="preserve">Графическая работа </w:t>
            </w:r>
            <w:r>
              <w:t>Сборочный чертёж «Балансир»</w:t>
            </w:r>
          </w:p>
          <w:p w:rsidR="00684CCC" w:rsidRPr="0045565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C403E2">
              <w:rPr>
                <w:bCs/>
              </w:rPr>
              <w:t xml:space="preserve">Графическая работа </w:t>
            </w:r>
            <w:r w:rsidRPr="00611DCD">
              <w:t>Составление спецификации к сборочному чертежу</w:t>
            </w:r>
          </w:p>
        </w:tc>
        <w:tc>
          <w:tcPr>
            <w:tcW w:w="207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lastRenderedPageBreak/>
              <w:t>Раздел 5</w:t>
            </w:r>
            <w:r w:rsidRPr="00207855">
              <w:t xml:space="preserve"> </w:t>
            </w:r>
            <w:r w:rsidRPr="004C7838">
              <w:rPr>
                <w:b/>
                <w:bCs/>
              </w:rPr>
              <w:t>Чертежи и схемы по специальности</w:t>
            </w:r>
          </w:p>
        </w:tc>
        <w:tc>
          <w:tcPr>
            <w:tcW w:w="2073" w:type="dxa"/>
          </w:tcPr>
          <w:p w:rsidR="00684CCC" w:rsidRPr="00710B51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06" w:type="dxa"/>
            <w:vMerge/>
            <w:shd w:val="clear" w:color="auto" w:fill="BFBF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855">
              <w:rPr>
                <w:b/>
                <w:bCs/>
              </w:rPr>
              <w:t xml:space="preserve">Тема 5.1 </w:t>
            </w:r>
            <w:r w:rsidRPr="00207855">
              <w:t>Чтение и выполнение схем</w:t>
            </w:r>
          </w:p>
        </w:tc>
        <w:tc>
          <w:tcPr>
            <w:tcW w:w="9233" w:type="dxa"/>
          </w:tcPr>
          <w:p w:rsidR="00684CCC" w:rsidRPr="00710B51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4C7838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506" w:type="dxa"/>
            <w:vMerge/>
            <w:shd w:val="clear" w:color="auto" w:fill="BFBFBF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806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07855">
              <w:rPr>
                <w:color w:val="000000"/>
              </w:rPr>
              <w:t>Общие сведения о схемах. Определение. Назначение. Виды и типы схем. Правила выполнения схем.</w:t>
            </w:r>
            <w:r>
              <w:rPr>
                <w:color w:val="000000"/>
              </w:rPr>
              <w:t xml:space="preserve"> </w:t>
            </w:r>
            <w:r w:rsidRPr="00207855">
              <w:rPr>
                <w:color w:val="000000"/>
              </w:rPr>
              <w:t>Условные     графические     обозначения в</w:t>
            </w:r>
            <w:r>
              <w:t xml:space="preserve"> кинемат</w:t>
            </w:r>
            <w:r w:rsidRPr="00207855">
              <w:rPr>
                <w:color w:val="000000"/>
              </w:rPr>
              <w:t>ических схемах. Комбинированные, принципиальные схемы. Условные графические обозначения электрическ</w:t>
            </w:r>
            <w:r>
              <w:rPr>
                <w:color w:val="000000"/>
              </w:rPr>
              <w:t>их схем.</w:t>
            </w:r>
          </w:p>
        </w:tc>
        <w:tc>
          <w:tcPr>
            <w:tcW w:w="2073" w:type="dxa"/>
          </w:tcPr>
          <w:p w:rsidR="00684CCC" w:rsidRPr="00701296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2629" w:type="dxa"/>
            <w:vMerge w:val="restart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7855">
              <w:rPr>
                <w:b/>
                <w:bCs/>
              </w:rPr>
              <w:t xml:space="preserve">Тема 5.2 </w:t>
            </w:r>
            <w:r w:rsidRPr="00207855">
              <w:t>Элементы строительного черчения</w:t>
            </w:r>
          </w:p>
        </w:tc>
        <w:tc>
          <w:tcPr>
            <w:tcW w:w="9233" w:type="dxa"/>
          </w:tcPr>
          <w:p w:rsidR="00684CCC" w:rsidRPr="001C53D2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работы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2073" w:type="dxa"/>
          </w:tcPr>
          <w:p w:rsidR="00684CCC" w:rsidRPr="00D97E36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97E36">
              <w:t>4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1887"/>
        </w:trPr>
        <w:tc>
          <w:tcPr>
            <w:tcW w:w="2629" w:type="dxa"/>
            <w:vMerge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233" w:type="dxa"/>
          </w:tcPr>
          <w:p w:rsidR="00684CCC" w:rsidRPr="00207855" w:rsidRDefault="00684CCC" w:rsidP="00CB02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07855">
              <w:rPr>
                <w:color w:val="000000"/>
              </w:rPr>
              <w:t>Виды и особенности  строительных  чертежей.   Особенности оформления: строительных   чертежей.   Единая   модульная   система   в   строительстве. Маркировка и наименование строительных чертежей.</w:t>
            </w:r>
            <w:r>
              <w:t xml:space="preserve"> </w:t>
            </w:r>
            <w:r w:rsidRPr="00207855">
              <w:rPr>
                <w:color w:val="000000"/>
              </w:rPr>
              <w:t xml:space="preserve">Элементы зданий (фундамент, стены, перегородки, перекрытия, лестницы)   - определение,     графическое    обозначение.     Планы    этажей    (условные графические   обозначения  проемов,   окон,   дверей  и  т.д.).   Разрезы   на строительных чертежах. </w:t>
            </w:r>
          </w:p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59AD">
              <w:rPr>
                <w:bCs/>
              </w:rPr>
              <w:t xml:space="preserve">Графическая работа </w:t>
            </w:r>
            <w:r w:rsidRPr="00207855">
              <w:t>Чертеж производственного здания</w:t>
            </w:r>
          </w:p>
        </w:tc>
        <w:tc>
          <w:tcPr>
            <w:tcW w:w="2073" w:type="dxa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7729EC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2073" w:type="dxa"/>
          </w:tcPr>
          <w:p w:rsidR="00684CCC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7729EC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2073" w:type="dxa"/>
          </w:tcPr>
          <w:p w:rsidR="00684CCC" w:rsidRPr="007F2FFD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7729EC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2073" w:type="dxa"/>
          </w:tcPr>
          <w:p w:rsidR="00684CCC" w:rsidRPr="007F2FFD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84CCC" w:rsidRPr="00207855" w:rsidTr="00CB02FA">
        <w:trPr>
          <w:trHeight w:val="20"/>
        </w:trPr>
        <w:tc>
          <w:tcPr>
            <w:tcW w:w="11862" w:type="dxa"/>
            <w:gridSpan w:val="2"/>
          </w:tcPr>
          <w:p w:rsidR="00684CCC" w:rsidRPr="007729EC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2073" w:type="dxa"/>
          </w:tcPr>
          <w:p w:rsidR="00684CCC" w:rsidRPr="007F2FFD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506" w:type="dxa"/>
            <w:vMerge/>
            <w:shd w:val="clear" w:color="auto" w:fill="auto"/>
          </w:tcPr>
          <w:p w:rsidR="00684CCC" w:rsidRPr="00207855" w:rsidRDefault="00684CCC" w:rsidP="00C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684CCC" w:rsidRDefault="00684CCC" w:rsidP="00684CCC"/>
    <w:p w:rsidR="0071160D" w:rsidRDefault="0071160D" w:rsidP="0078748B">
      <w:pPr>
        <w:rPr>
          <w:rFonts w:eastAsia="Times New Roman"/>
          <w:b/>
          <w:bCs/>
          <w:sz w:val="28"/>
          <w:szCs w:val="28"/>
        </w:rPr>
      </w:pPr>
    </w:p>
    <w:p w:rsidR="00A43E7B" w:rsidRDefault="00A43E7B"/>
    <w:p w:rsidR="00A43E7B" w:rsidRDefault="00A43E7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6E3F92">
      <w:pPr>
        <w:pStyle w:val="1"/>
        <w:numPr>
          <w:ilvl w:val="0"/>
          <w:numId w:val="15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896822" w:rsidRPr="00820A45" w:rsidRDefault="00DF2BE9" w:rsidP="00B74F30">
      <w:pPr>
        <w:pStyle w:val="aa"/>
        <w:numPr>
          <w:ilvl w:val="1"/>
          <w:numId w:val="22"/>
        </w:numPr>
        <w:tabs>
          <w:tab w:val="left" w:pos="1141"/>
        </w:tabs>
        <w:suppressAutoHyphens/>
        <w:spacing w:line="241" w:lineRule="auto"/>
        <w:ind w:left="0" w:firstLine="720"/>
        <w:contextualSpacing w:val="0"/>
        <w:jc w:val="both"/>
        <w:rPr>
          <w:sz w:val="28"/>
        </w:rPr>
      </w:pPr>
      <w:r w:rsidRPr="00820A45">
        <w:rPr>
          <w:b/>
          <w:bCs/>
          <w:sz w:val="28"/>
          <w:szCs w:val="28"/>
        </w:rPr>
        <w:t>Для реализации программы дисциплины имеется в наличии следующее специальное помещение:</w:t>
      </w:r>
      <w:r w:rsidR="00820A45" w:rsidRPr="00820A45">
        <w:rPr>
          <w:b/>
          <w:bCs/>
          <w:sz w:val="28"/>
          <w:szCs w:val="28"/>
        </w:rPr>
        <w:t xml:space="preserve"> </w:t>
      </w:r>
      <w:r w:rsidR="006F27E2" w:rsidRPr="00820A45">
        <w:rPr>
          <w:sz w:val="28"/>
          <w:szCs w:val="28"/>
        </w:rPr>
        <w:t>учебн</w:t>
      </w:r>
      <w:r w:rsidRPr="00820A45">
        <w:rPr>
          <w:sz w:val="28"/>
          <w:szCs w:val="28"/>
        </w:rPr>
        <w:t>ый</w:t>
      </w:r>
      <w:r w:rsidR="006F27E2" w:rsidRPr="00820A45">
        <w:rPr>
          <w:sz w:val="28"/>
          <w:szCs w:val="28"/>
        </w:rPr>
        <w:t xml:space="preserve"> кабинет</w:t>
      </w:r>
      <w:r w:rsidRPr="00820A45">
        <w:rPr>
          <w:sz w:val="28"/>
          <w:szCs w:val="28"/>
        </w:rPr>
        <w:t xml:space="preserve"> </w:t>
      </w:r>
      <w:r w:rsidR="006B42A2" w:rsidRPr="00820A45">
        <w:rPr>
          <w:sz w:val="28"/>
          <w:szCs w:val="28"/>
        </w:rPr>
        <w:t>«И</w:t>
      </w:r>
      <w:r w:rsidR="00DB22CE" w:rsidRPr="00820A45">
        <w:rPr>
          <w:sz w:val="28"/>
          <w:szCs w:val="28"/>
        </w:rPr>
        <w:t>нженерн</w:t>
      </w:r>
      <w:r w:rsidR="00820A45">
        <w:rPr>
          <w:sz w:val="28"/>
          <w:szCs w:val="28"/>
        </w:rPr>
        <w:t>ой</w:t>
      </w:r>
      <w:r w:rsidR="00DB22CE" w:rsidRPr="00820A45">
        <w:rPr>
          <w:sz w:val="28"/>
          <w:szCs w:val="28"/>
        </w:rPr>
        <w:t xml:space="preserve"> график</w:t>
      </w:r>
      <w:r w:rsidR="00820A45">
        <w:rPr>
          <w:sz w:val="28"/>
          <w:szCs w:val="28"/>
        </w:rPr>
        <w:t>и и технической механики</w:t>
      </w:r>
      <w:r w:rsidR="006B42A2" w:rsidRPr="00820A45">
        <w:rPr>
          <w:sz w:val="28"/>
          <w:szCs w:val="28"/>
        </w:rPr>
        <w:t>»</w:t>
      </w:r>
    </w:p>
    <w:p w:rsidR="006F27E2" w:rsidRDefault="006B42A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 w:rsidR="006F27E2"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 xml:space="preserve">оска учебная. 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Рабочее место для преподавателя.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6B42A2">
        <w:rPr>
          <w:bCs/>
          <w:sz w:val="28"/>
          <w:szCs w:val="28"/>
        </w:rPr>
        <w:t>аглядные пособия (детали, сборочные узлы плакаты, модели и др.).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6B42A2">
        <w:rPr>
          <w:bCs/>
          <w:sz w:val="28"/>
          <w:szCs w:val="28"/>
        </w:rPr>
        <w:t>омплекты учебно-методической и нормативной документации.</w:t>
      </w:r>
    </w:p>
    <w:p w:rsidR="006B42A2" w:rsidRPr="006B42A2" w:rsidRDefault="006B42A2" w:rsidP="0045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 компьютер;</w:t>
      </w:r>
      <w:r w:rsidR="00451BD6"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принтер;</w:t>
      </w:r>
      <w:r w:rsidR="00451BD6"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>- программное обеспечение «Компас», «</w:t>
      </w:r>
      <w:r w:rsidRPr="006B42A2">
        <w:rPr>
          <w:sz w:val="28"/>
          <w:szCs w:val="28"/>
          <w:lang w:val="en-US"/>
        </w:rPr>
        <w:t>AutoCAD</w:t>
      </w:r>
      <w:r w:rsidRPr="006B42A2">
        <w:rPr>
          <w:sz w:val="28"/>
          <w:szCs w:val="28"/>
        </w:rPr>
        <w:t>»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Pr="00D22755" w:rsidRDefault="006F27E2" w:rsidP="006F27E2">
      <w:pPr>
        <w:ind w:left="260"/>
        <w:rPr>
          <w:b/>
          <w:sz w:val="20"/>
          <w:szCs w:val="20"/>
        </w:rPr>
      </w:pPr>
      <w:r w:rsidRPr="00D22755">
        <w:rPr>
          <w:rFonts w:eastAsia="Times New Roman"/>
          <w:b/>
          <w:sz w:val="28"/>
          <w:szCs w:val="28"/>
        </w:rPr>
        <w:t>Основные источники:</w:t>
      </w:r>
    </w:p>
    <w:p w:rsidR="006F27E2" w:rsidRDefault="006F27E2" w:rsidP="006F27E2">
      <w:pPr>
        <w:spacing w:line="1" w:lineRule="exact"/>
        <w:rPr>
          <w:sz w:val="20"/>
          <w:szCs w:val="20"/>
        </w:rPr>
      </w:pP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r w:rsidRPr="00371E36">
        <w:rPr>
          <w:bCs/>
          <w:sz w:val="28"/>
          <w:szCs w:val="28"/>
        </w:rPr>
        <w:t>Чекмарев А.А. Инженерная графика, машиностроительное черчение: учебник/ А.А. Чекмарев. - М.: ИНФРА - М, 2019. –  396 с.</w:t>
      </w: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r w:rsidRPr="00371E36">
        <w:rPr>
          <w:bCs/>
          <w:sz w:val="28"/>
          <w:szCs w:val="28"/>
        </w:rPr>
        <w:t>Бродский, А.М. Инженерная графика/ А.М. Бродский, Э.М. Фазлулин, В.А. Халгинов.  – М.: Академия, 2015. – 400 с.</w:t>
      </w: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r w:rsidRPr="00371E36">
        <w:rPr>
          <w:bCs/>
          <w:sz w:val="28"/>
          <w:szCs w:val="28"/>
        </w:rPr>
        <w:t xml:space="preserve">Инженерная графика учебник 320 с. 2017 Печатное издание. Электронная версия в ЭБ  </w:t>
      </w: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r w:rsidRPr="00371E36">
        <w:rPr>
          <w:bCs/>
          <w:sz w:val="28"/>
          <w:szCs w:val="28"/>
        </w:rPr>
        <w:t>Чекмарев, А. А.  Инженерная графика: учебник для среднего профессионального образования / А. А. Чекмарев. — 13-е изд., испр. и доп. — Москва: Издательство Юрайт, 2024. — 355 с. — (Профессиональное образование). — ISBN 978-5-534-18482-2. — Текст: электронный // Образовательная платформа Юрайт [сайт]. — URL: https://urait.ru/bcode/535124</w:t>
      </w:r>
    </w:p>
    <w:p w:rsidR="006F27E2" w:rsidRDefault="006F27E2" w:rsidP="006F27E2">
      <w:pPr>
        <w:spacing w:line="198" w:lineRule="exact"/>
        <w:rPr>
          <w:sz w:val="20"/>
          <w:szCs w:val="20"/>
        </w:rPr>
      </w:pPr>
    </w:p>
    <w:p w:rsidR="006F27E2" w:rsidRPr="00884C5E" w:rsidRDefault="006F27E2" w:rsidP="005710DE">
      <w:pPr>
        <w:ind w:left="709" w:hanging="449"/>
        <w:rPr>
          <w:b/>
          <w:sz w:val="20"/>
          <w:szCs w:val="20"/>
        </w:rPr>
      </w:pPr>
      <w:r w:rsidRPr="00884C5E">
        <w:rPr>
          <w:rFonts w:eastAsia="Times New Roman"/>
          <w:b/>
          <w:sz w:val="28"/>
          <w:szCs w:val="28"/>
        </w:rPr>
        <w:t>Дополнительная литература: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shd w:val="clear" w:color="auto" w:fill="FFFFFF"/>
        <w:ind w:left="709" w:hanging="449"/>
        <w:jc w:val="both"/>
        <w:rPr>
          <w:rFonts w:eastAsia="MS Mincho"/>
          <w:spacing w:val="-1"/>
          <w:sz w:val="28"/>
          <w:szCs w:val="28"/>
          <w:lang w:eastAsia="ja-JP"/>
        </w:rPr>
      </w:pPr>
      <w:r w:rsidRPr="006B42A2">
        <w:rPr>
          <w:rFonts w:eastAsia="MS Mincho"/>
          <w:spacing w:val="-1"/>
          <w:sz w:val="28"/>
          <w:szCs w:val="28"/>
          <w:lang w:eastAsia="ja-JP"/>
        </w:rPr>
        <w:t>Боголюбов С.К. Сборник заданий по деталированию. – М.: Высшая школа,2010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ind w:left="709" w:hanging="449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Левицкий В.Г. Машиностроительное черчение/ В.Г. Левицкий- М.: Высшая школа, 2009. – 440 с.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49"/>
        <w:contextualSpacing w:val="0"/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Миронов Б. Г., Миронова Р.Б. Черчение. – М: Высшая школа, 2010 год.</w:t>
      </w:r>
    </w:p>
    <w:p w:rsidR="006B42A2" w:rsidRPr="006B42A2" w:rsidRDefault="006B42A2" w:rsidP="005710DE">
      <w:pPr>
        <w:pStyle w:val="aa"/>
        <w:numPr>
          <w:ilvl w:val="3"/>
          <w:numId w:val="19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49"/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Чекмарев А.А., Осипов В.К. Справочник по машиностроительному черчению/ А.А. Чекмарев, В.К. Осипов. - М.: Высшая школа, 2008. – 496 с.</w:t>
      </w:r>
    </w:p>
    <w:p w:rsidR="006F27E2" w:rsidRPr="006B42A2" w:rsidRDefault="006F27E2" w:rsidP="005710DE">
      <w:pPr>
        <w:rPr>
          <w:sz w:val="28"/>
          <w:szCs w:val="28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5710DE" w:rsidRDefault="00C10F89" w:rsidP="0055145F">
      <w:pPr>
        <w:pStyle w:val="aa"/>
        <w:numPr>
          <w:ilvl w:val="0"/>
          <w:numId w:val="15"/>
        </w:numPr>
        <w:ind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5710DE" w:rsidRP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4630"/>
        <w:gridCol w:w="2135"/>
      </w:tblGrid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Методы оценки</w:t>
            </w: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Знания: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Оценка «5» ставится, если 90 – 100 % тестовых заданий выполнено верно.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Оценка «4» ставится, если верно выполнено 70 -80 % заданий.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Оценка «3» ставится, если 50-60 % заданий выполнено верно.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Если верно выполнено менее 50 % заданий, то ставится оценка «2».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верно выполнил и правильно оформил практическую работу.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«четыре» ставится, если обучающийся допускает незначительные неточности при выполнении и оформлении практической работы.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7142A">
              <w:rPr>
                <w:rStyle w:val="c0"/>
                <w:color w:val="000000"/>
              </w:rPr>
              <w:t xml:space="preserve">Оценка «два» ставится, если обучающийся не выполняет практическую работу, либо выполняет работу с грубыми ошибками. 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jc w:val="both"/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5710DE" w:rsidRPr="00D7142A" w:rsidRDefault="005710DE" w:rsidP="00A06B2A">
            <w:pPr>
              <w:jc w:val="both"/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по практическому занятию.</w:t>
            </w: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 Оценка «пять» ставится, если обучающийся умеет выделять главное,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умеет конспектировать и выделять главное,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lastRenderedPageBreak/>
              <w:t>Оценка «три» ставится, если обучающийся не умеет выделять главное, в конспекте отсутствует последовательность.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имеет конспекта лекций.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lastRenderedPageBreak/>
              <w:t>Проверка конспекта лекций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Экспертная оценка в  форме: защиты отчёта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по практическому занятию.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Экспертная оценка в форме: защиты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по практической работе.</w:t>
            </w: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Умения: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451BD6">
        <w:trPr>
          <w:trHeight w:val="2725"/>
        </w:trPr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Практические занятия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верно отвечает на все поставленные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Индивидуальный опрос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5710DE" w:rsidRPr="005710DE" w:rsidRDefault="005710DE" w:rsidP="005710DE">
      <w:pPr>
        <w:pStyle w:val="aa"/>
        <w:ind w:left="2880" w:right="800"/>
        <w:jc w:val="both"/>
        <w:rPr>
          <w:sz w:val="28"/>
        </w:rPr>
      </w:pPr>
    </w:p>
    <w:p w:rsidR="00C10F89" w:rsidRPr="007935C1" w:rsidRDefault="00C10F89" w:rsidP="00C10F89">
      <w:pPr>
        <w:spacing w:line="122" w:lineRule="exact"/>
        <w:rPr>
          <w:sz w:val="24"/>
          <w:szCs w:val="24"/>
        </w:rPr>
      </w:pPr>
    </w:p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27E2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8F" w:rsidRDefault="0026148F" w:rsidP="00FC1588">
      <w:r>
        <w:separator/>
      </w:r>
    </w:p>
  </w:endnote>
  <w:endnote w:type="continuationSeparator" w:id="0">
    <w:p w:rsidR="0026148F" w:rsidRDefault="0026148F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6B42A2" w:rsidRDefault="00A11BB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B4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B42A2" w:rsidRDefault="006B42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8F" w:rsidRDefault="0026148F" w:rsidP="00FC1588">
      <w:r>
        <w:separator/>
      </w:r>
    </w:p>
  </w:footnote>
  <w:footnote w:type="continuationSeparator" w:id="0">
    <w:p w:rsidR="0026148F" w:rsidRDefault="0026148F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3" w15:restartNumberingAfterBreak="0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A2A1C2F"/>
    <w:multiLevelType w:val="multilevel"/>
    <w:tmpl w:val="DA86DC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71B19F9"/>
    <w:multiLevelType w:val="hybridMultilevel"/>
    <w:tmpl w:val="0030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301E6"/>
    <w:multiLevelType w:val="hybridMultilevel"/>
    <w:tmpl w:val="F2E03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4"/>
  </w:num>
  <w:num w:numId="15">
    <w:abstractNumId w:val="15"/>
  </w:num>
  <w:num w:numId="16">
    <w:abstractNumId w:val="16"/>
  </w:num>
  <w:num w:numId="17">
    <w:abstractNumId w:val="20"/>
  </w:num>
  <w:num w:numId="18">
    <w:abstractNumId w:val="21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</w:num>
  <w:num w:numId="22">
    <w:abstractNumId w:val="18"/>
  </w:num>
  <w:num w:numId="23">
    <w:abstractNumId w:val="1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116C64"/>
    <w:rsid w:val="001541BF"/>
    <w:rsid w:val="00154442"/>
    <w:rsid w:val="00166001"/>
    <w:rsid w:val="001942DD"/>
    <w:rsid w:val="001A1CE5"/>
    <w:rsid w:val="001B5B67"/>
    <w:rsid w:val="001C1B9E"/>
    <w:rsid w:val="001F5972"/>
    <w:rsid w:val="00224263"/>
    <w:rsid w:val="00240BE9"/>
    <w:rsid w:val="00253464"/>
    <w:rsid w:val="0026148F"/>
    <w:rsid w:val="002B6685"/>
    <w:rsid w:val="002C46C8"/>
    <w:rsid w:val="0031029D"/>
    <w:rsid w:val="00323A8F"/>
    <w:rsid w:val="0033293C"/>
    <w:rsid w:val="00371E36"/>
    <w:rsid w:val="003972D6"/>
    <w:rsid w:val="003C1910"/>
    <w:rsid w:val="003C57B4"/>
    <w:rsid w:val="003F7AD2"/>
    <w:rsid w:val="00413FFA"/>
    <w:rsid w:val="00451BD6"/>
    <w:rsid w:val="0048339D"/>
    <w:rsid w:val="00491DA1"/>
    <w:rsid w:val="00493A54"/>
    <w:rsid w:val="004E44F6"/>
    <w:rsid w:val="00506DA7"/>
    <w:rsid w:val="0055145F"/>
    <w:rsid w:val="005710DE"/>
    <w:rsid w:val="005739BF"/>
    <w:rsid w:val="00582260"/>
    <w:rsid w:val="005A791F"/>
    <w:rsid w:val="005B10ED"/>
    <w:rsid w:val="005C001B"/>
    <w:rsid w:val="005C2BD1"/>
    <w:rsid w:val="005C6AE2"/>
    <w:rsid w:val="005E78C0"/>
    <w:rsid w:val="00650104"/>
    <w:rsid w:val="00684CCC"/>
    <w:rsid w:val="006B42A2"/>
    <w:rsid w:val="006E3F92"/>
    <w:rsid w:val="006F27E2"/>
    <w:rsid w:val="006F6445"/>
    <w:rsid w:val="00703025"/>
    <w:rsid w:val="0071160D"/>
    <w:rsid w:val="00712F06"/>
    <w:rsid w:val="00716182"/>
    <w:rsid w:val="00733F8A"/>
    <w:rsid w:val="00744302"/>
    <w:rsid w:val="0078748B"/>
    <w:rsid w:val="007D1ED4"/>
    <w:rsid w:val="007E1723"/>
    <w:rsid w:val="00820A45"/>
    <w:rsid w:val="00884C5E"/>
    <w:rsid w:val="00893022"/>
    <w:rsid w:val="00896822"/>
    <w:rsid w:val="008C3F69"/>
    <w:rsid w:val="008D0A06"/>
    <w:rsid w:val="009676D4"/>
    <w:rsid w:val="00974288"/>
    <w:rsid w:val="00974B47"/>
    <w:rsid w:val="009B102A"/>
    <w:rsid w:val="009B7B49"/>
    <w:rsid w:val="009D56D7"/>
    <w:rsid w:val="009D7DEE"/>
    <w:rsid w:val="009E265D"/>
    <w:rsid w:val="009F54E0"/>
    <w:rsid w:val="00A11BBB"/>
    <w:rsid w:val="00A24067"/>
    <w:rsid w:val="00A249F6"/>
    <w:rsid w:val="00A30D3A"/>
    <w:rsid w:val="00A37C54"/>
    <w:rsid w:val="00A43E7B"/>
    <w:rsid w:val="00A502BB"/>
    <w:rsid w:val="00AB773C"/>
    <w:rsid w:val="00AC56D3"/>
    <w:rsid w:val="00B01914"/>
    <w:rsid w:val="00B03CCD"/>
    <w:rsid w:val="00B12EFF"/>
    <w:rsid w:val="00B24336"/>
    <w:rsid w:val="00B259C4"/>
    <w:rsid w:val="00B271DC"/>
    <w:rsid w:val="00B34AB3"/>
    <w:rsid w:val="00B401AE"/>
    <w:rsid w:val="00B4427F"/>
    <w:rsid w:val="00B66A07"/>
    <w:rsid w:val="00B7432D"/>
    <w:rsid w:val="00BA1C0C"/>
    <w:rsid w:val="00BC1305"/>
    <w:rsid w:val="00BD67F2"/>
    <w:rsid w:val="00C10F89"/>
    <w:rsid w:val="00C165A1"/>
    <w:rsid w:val="00C60F60"/>
    <w:rsid w:val="00C85016"/>
    <w:rsid w:val="00C86A71"/>
    <w:rsid w:val="00CB233F"/>
    <w:rsid w:val="00CB3EF7"/>
    <w:rsid w:val="00CD6965"/>
    <w:rsid w:val="00D154EC"/>
    <w:rsid w:val="00D15C9E"/>
    <w:rsid w:val="00D20E2A"/>
    <w:rsid w:val="00D22755"/>
    <w:rsid w:val="00D25A53"/>
    <w:rsid w:val="00D411CC"/>
    <w:rsid w:val="00D7142A"/>
    <w:rsid w:val="00D80A5C"/>
    <w:rsid w:val="00D81242"/>
    <w:rsid w:val="00D87766"/>
    <w:rsid w:val="00D97E36"/>
    <w:rsid w:val="00DB22CE"/>
    <w:rsid w:val="00DC2CB1"/>
    <w:rsid w:val="00DF1FDE"/>
    <w:rsid w:val="00DF2BE9"/>
    <w:rsid w:val="00E058A9"/>
    <w:rsid w:val="00E66728"/>
    <w:rsid w:val="00E67484"/>
    <w:rsid w:val="00E755A5"/>
    <w:rsid w:val="00E75BD7"/>
    <w:rsid w:val="00E96437"/>
    <w:rsid w:val="00E97C7D"/>
    <w:rsid w:val="00EA45D2"/>
    <w:rsid w:val="00EC2437"/>
    <w:rsid w:val="00ED2296"/>
    <w:rsid w:val="00EE5BA1"/>
    <w:rsid w:val="00EF2DB2"/>
    <w:rsid w:val="00EF6884"/>
    <w:rsid w:val="00F65D6C"/>
    <w:rsid w:val="00F65F69"/>
    <w:rsid w:val="00FA316B"/>
    <w:rsid w:val="00FC1588"/>
    <w:rsid w:val="00FD7D4A"/>
    <w:rsid w:val="00FE49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D610D-1CE5-4D98-83F6-957EBFBB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1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Волощук В.Е</cp:lastModifiedBy>
  <cp:revision>8</cp:revision>
  <cp:lastPrinted>2022-06-14T05:31:00Z</cp:lastPrinted>
  <dcterms:created xsi:type="dcterms:W3CDTF">2021-10-08T01:51:00Z</dcterms:created>
  <dcterms:modified xsi:type="dcterms:W3CDTF">2025-06-27T04:05:00Z</dcterms:modified>
</cp:coreProperties>
</file>